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16" w:rsidRDefault="004E1216" w:rsidP="004E1216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63B55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автономное </w:t>
      </w:r>
      <w:r w:rsidRPr="00B63B55">
        <w:rPr>
          <w:rFonts w:ascii="Times New Roman" w:hAnsi="Times New Roman"/>
          <w:sz w:val="28"/>
          <w:szCs w:val="28"/>
        </w:rPr>
        <w:t>дошкольное образовательное учреждение</w:t>
      </w:r>
    </w:p>
    <w:p w:rsidR="004E1216" w:rsidRDefault="004E1216" w:rsidP="004E121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</w:t>
      </w:r>
      <w:r w:rsidR="00514DDF">
        <w:rPr>
          <w:rFonts w:ascii="Times New Roman" w:hAnsi="Times New Roman"/>
          <w:sz w:val="28"/>
          <w:szCs w:val="28"/>
        </w:rPr>
        <w:t xml:space="preserve"> </w:t>
      </w:r>
      <w:r w:rsidR="000764BC">
        <w:rPr>
          <w:rFonts w:ascii="Times New Roman" w:hAnsi="Times New Roman"/>
          <w:sz w:val="28"/>
          <w:szCs w:val="28"/>
        </w:rPr>
        <w:t>25» города</w:t>
      </w:r>
      <w:r>
        <w:rPr>
          <w:rFonts w:ascii="Times New Roman" w:hAnsi="Times New Roman"/>
          <w:sz w:val="28"/>
          <w:szCs w:val="28"/>
        </w:rPr>
        <w:t xml:space="preserve"> Кызыла Республики Тыва</w:t>
      </w:r>
    </w:p>
    <w:p w:rsidR="00674AA3" w:rsidRDefault="00674AA3" w:rsidP="00674AA3">
      <w:pPr>
        <w:pStyle w:val="a9"/>
        <w:jc w:val="center"/>
        <w:rPr>
          <w:rStyle w:val="a4"/>
          <w:rFonts w:ascii="Times New Roman" w:eastAsiaTheme="majorEastAsia" w:hAnsi="Times New Roman" w:cs="Times New Roman"/>
          <w:i/>
          <w:color w:val="211E1E"/>
          <w:sz w:val="28"/>
          <w:szCs w:val="28"/>
        </w:rPr>
      </w:pPr>
    </w:p>
    <w:p w:rsidR="004E1216" w:rsidRDefault="004E1216" w:rsidP="00674AA3">
      <w:pPr>
        <w:pStyle w:val="a9"/>
        <w:jc w:val="center"/>
        <w:rPr>
          <w:rStyle w:val="a4"/>
          <w:rFonts w:ascii="Times New Roman" w:eastAsiaTheme="majorEastAsia" w:hAnsi="Times New Roman" w:cs="Times New Roman"/>
          <w:i/>
          <w:color w:val="211E1E"/>
          <w:sz w:val="28"/>
          <w:szCs w:val="28"/>
        </w:rPr>
      </w:pPr>
    </w:p>
    <w:p w:rsidR="004E1216" w:rsidRDefault="004E1216" w:rsidP="00674AA3">
      <w:pPr>
        <w:pStyle w:val="a9"/>
        <w:jc w:val="center"/>
        <w:rPr>
          <w:rStyle w:val="a4"/>
          <w:rFonts w:ascii="Times New Roman" w:eastAsiaTheme="majorEastAsia" w:hAnsi="Times New Roman" w:cs="Times New Roman"/>
          <w:i/>
          <w:color w:val="211E1E"/>
          <w:sz w:val="28"/>
          <w:szCs w:val="28"/>
        </w:rPr>
      </w:pPr>
    </w:p>
    <w:p w:rsidR="00674AA3" w:rsidRDefault="00674AA3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rPr>
          <w:rStyle w:val="a4"/>
          <w:rFonts w:eastAsiaTheme="majorEastAsia"/>
          <w:i/>
          <w:color w:val="211E1E"/>
          <w:sz w:val="28"/>
          <w:szCs w:val="28"/>
        </w:rPr>
      </w:pPr>
    </w:p>
    <w:p w:rsidR="00EC3F20" w:rsidRDefault="00EC3F20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rPr>
          <w:rStyle w:val="a4"/>
          <w:rFonts w:eastAsiaTheme="majorEastAsia"/>
          <w:i/>
          <w:color w:val="211E1E"/>
          <w:sz w:val="28"/>
          <w:szCs w:val="28"/>
        </w:rPr>
      </w:pPr>
    </w:p>
    <w:p w:rsidR="00EC3F20" w:rsidRDefault="00237F2F" w:rsidP="00FB55F1">
      <w:pPr>
        <w:pStyle w:val="a3"/>
        <w:shd w:val="clear" w:color="auto" w:fill="FFFFFF" w:themeFill="background1"/>
        <w:tabs>
          <w:tab w:val="left" w:pos="5430"/>
        </w:tabs>
        <w:spacing w:before="75" w:beforeAutospacing="0" w:after="75" w:afterAutospacing="0" w:line="315" w:lineRule="atLeast"/>
        <w:rPr>
          <w:rStyle w:val="a4"/>
          <w:rFonts w:eastAsiaTheme="majorEastAsia"/>
          <w:i/>
          <w:color w:val="211E1E"/>
          <w:sz w:val="28"/>
          <w:szCs w:val="28"/>
        </w:rPr>
      </w:pPr>
      <w:r>
        <w:rPr>
          <w:rStyle w:val="a4"/>
          <w:rFonts w:eastAsiaTheme="majorEastAsia"/>
          <w:i/>
          <w:color w:val="211E1E"/>
          <w:sz w:val="28"/>
          <w:szCs w:val="28"/>
        </w:rPr>
        <w:tab/>
      </w:r>
    </w:p>
    <w:p w:rsidR="00674AA3" w:rsidRDefault="00674AA3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rPr>
          <w:rStyle w:val="a4"/>
          <w:rFonts w:eastAsiaTheme="majorEastAsia"/>
          <w:i/>
          <w:color w:val="211E1E"/>
          <w:sz w:val="28"/>
          <w:szCs w:val="28"/>
        </w:rPr>
      </w:pPr>
    </w:p>
    <w:p w:rsidR="00E336F5" w:rsidRDefault="00E336F5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rPr>
          <w:rStyle w:val="a4"/>
          <w:rFonts w:eastAsiaTheme="majorEastAsia"/>
          <w:i/>
          <w:color w:val="211E1E"/>
          <w:sz w:val="28"/>
          <w:szCs w:val="28"/>
        </w:rPr>
      </w:pPr>
    </w:p>
    <w:p w:rsidR="00EC3F20" w:rsidRDefault="00EC3F20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rPr>
          <w:rStyle w:val="a4"/>
          <w:rFonts w:eastAsiaTheme="majorEastAsia"/>
          <w:i/>
          <w:color w:val="211E1E"/>
          <w:sz w:val="28"/>
          <w:szCs w:val="28"/>
        </w:rPr>
      </w:pPr>
    </w:p>
    <w:p w:rsidR="00E80DE6" w:rsidRDefault="00E80DE6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rPr>
          <w:rStyle w:val="a4"/>
          <w:rFonts w:eastAsiaTheme="majorEastAsia"/>
          <w:i/>
          <w:color w:val="211E1E"/>
          <w:sz w:val="28"/>
          <w:szCs w:val="28"/>
        </w:rPr>
      </w:pPr>
    </w:p>
    <w:p w:rsidR="00355F33" w:rsidRDefault="00FE48AE" w:rsidP="00355F3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eastAsiaTheme="majorEastAsia"/>
          <w:sz w:val="32"/>
          <w:szCs w:val="28"/>
        </w:rPr>
      </w:pPr>
      <w:r w:rsidRPr="000764BC">
        <w:rPr>
          <w:rStyle w:val="a4"/>
          <w:rFonts w:eastAsiaTheme="majorEastAsia"/>
          <w:sz w:val="32"/>
          <w:szCs w:val="28"/>
        </w:rPr>
        <w:t>Дополнительная общеразвивающая программа</w:t>
      </w:r>
      <w:r w:rsidR="00D24C7C" w:rsidRPr="000764BC">
        <w:rPr>
          <w:rStyle w:val="a4"/>
          <w:rFonts w:eastAsiaTheme="majorEastAsia"/>
          <w:sz w:val="32"/>
          <w:szCs w:val="28"/>
        </w:rPr>
        <w:t xml:space="preserve"> </w:t>
      </w:r>
    </w:p>
    <w:p w:rsidR="00355F33" w:rsidRDefault="00FE48AE" w:rsidP="00355F3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eastAsiaTheme="majorEastAsia"/>
          <w:sz w:val="32"/>
          <w:szCs w:val="28"/>
        </w:rPr>
      </w:pPr>
      <w:r w:rsidRPr="000764BC">
        <w:rPr>
          <w:rStyle w:val="a4"/>
          <w:rFonts w:eastAsiaTheme="majorEastAsia"/>
          <w:sz w:val="32"/>
          <w:szCs w:val="28"/>
        </w:rPr>
        <w:t xml:space="preserve">по </w:t>
      </w:r>
      <w:r w:rsidR="00395B7B" w:rsidRPr="000764BC">
        <w:rPr>
          <w:rStyle w:val="a4"/>
          <w:rFonts w:eastAsiaTheme="majorEastAsia"/>
          <w:sz w:val="32"/>
          <w:szCs w:val="28"/>
        </w:rPr>
        <w:t>обучению детей старшего дошкольного возраста</w:t>
      </w:r>
      <w:r w:rsidR="00AC5E1A" w:rsidRPr="000764BC">
        <w:rPr>
          <w:rStyle w:val="a4"/>
          <w:rFonts w:eastAsiaTheme="majorEastAsia"/>
          <w:sz w:val="32"/>
          <w:szCs w:val="28"/>
        </w:rPr>
        <w:t xml:space="preserve"> </w:t>
      </w:r>
    </w:p>
    <w:p w:rsidR="00355F33" w:rsidRDefault="00395B7B" w:rsidP="00355F3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eastAsiaTheme="majorEastAsia"/>
          <w:sz w:val="32"/>
          <w:szCs w:val="28"/>
        </w:rPr>
      </w:pPr>
      <w:r w:rsidRPr="000764BC">
        <w:rPr>
          <w:rStyle w:val="a4"/>
          <w:rFonts w:eastAsiaTheme="majorEastAsia"/>
          <w:sz w:val="32"/>
          <w:szCs w:val="28"/>
        </w:rPr>
        <w:t>игре</w:t>
      </w:r>
      <w:r w:rsidR="00AC5E1A" w:rsidRPr="000764BC">
        <w:rPr>
          <w:rStyle w:val="a4"/>
          <w:rFonts w:eastAsiaTheme="majorEastAsia"/>
          <w:sz w:val="32"/>
          <w:szCs w:val="28"/>
        </w:rPr>
        <w:t xml:space="preserve"> на музыкальных инструментах</w:t>
      </w:r>
      <w:r w:rsidR="000764BC">
        <w:rPr>
          <w:rStyle w:val="a4"/>
          <w:rFonts w:eastAsiaTheme="majorEastAsia"/>
          <w:sz w:val="32"/>
          <w:szCs w:val="28"/>
        </w:rPr>
        <w:t xml:space="preserve"> </w:t>
      </w:r>
    </w:p>
    <w:p w:rsidR="00674AA3" w:rsidRPr="00C014E3" w:rsidRDefault="00D41348" w:rsidP="00355F3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eastAsiaTheme="majorEastAsia"/>
          <w:sz w:val="40"/>
          <w:szCs w:val="40"/>
        </w:rPr>
      </w:pPr>
      <w:r w:rsidRPr="00C014E3">
        <w:rPr>
          <w:rStyle w:val="a4"/>
          <w:rFonts w:eastAsiaTheme="majorEastAsia"/>
          <w:sz w:val="40"/>
          <w:szCs w:val="40"/>
        </w:rPr>
        <w:t>«</w:t>
      </w:r>
      <w:r w:rsidR="00E336F5" w:rsidRPr="00C014E3">
        <w:rPr>
          <w:rStyle w:val="a4"/>
          <w:rFonts w:eastAsiaTheme="majorEastAsia"/>
          <w:sz w:val="40"/>
          <w:szCs w:val="40"/>
        </w:rPr>
        <w:t>Веселый оркестр</w:t>
      </w:r>
      <w:r w:rsidRPr="00C014E3">
        <w:rPr>
          <w:rStyle w:val="a4"/>
          <w:rFonts w:eastAsiaTheme="majorEastAsia"/>
          <w:sz w:val="40"/>
          <w:szCs w:val="40"/>
        </w:rPr>
        <w:t>»</w:t>
      </w:r>
    </w:p>
    <w:p w:rsidR="00FB55F1" w:rsidRPr="00355F33" w:rsidRDefault="00047207" w:rsidP="00355F3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eastAsiaTheme="majorEastAsia"/>
          <w:b w:val="0"/>
          <w:sz w:val="32"/>
          <w:szCs w:val="32"/>
        </w:rPr>
      </w:pPr>
      <w:r w:rsidRPr="00355F33">
        <w:rPr>
          <w:rStyle w:val="a4"/>
          <w:rFonts w:eastAsiaTheme="majorEastAsia"/>
          <w:b w:val="0"/>
          <w:sz w:val="32"/>
          <w:szCs w:val="32"/>
        </w:rPr>
        <w:t>на 2021 – 2022</w:t>
      </w:r>
      <w:r w:rsidR="00FB55F1" w:rsidRPr="00355F33">
        <w:rPr>
          <w:rStyle w:val="a4"/>
          <w:rFonts w:eastAsiaTheme="majorEastAsia"/>
          <w:b w:val="0"/>
          <w:sz w:val="32"/>
          <w:szCs w:val="32"/>
        </w:rPr>
        <w:t xml:space="preserve"> учебный год</w:t>
      </w:r>
    </w:p>
    <w:p w:rsidR="00674AA3" w:rsidRDefault="00674AA3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jc w:val="center"/>
        <w:rPr>
          <w:rStyle w:val="a4"/>
          <w:rFonts w:eastAsiaTheme="majorEastAsia"/>
          <w:i/>
          <w:sz w:val="40"/>
          <w:szCs w:val="40"/>
        </w:rPr>
      </w:pPr>
    </w:p>
    <w:p w:rsidR="00D24C7C" w:rsidRDefault="00D24C7C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jc w:val="center"/>
        <w:rPr>
          <w:rStyle w:val="a4"/>
          <w:rFonts w:eastAsiaTheme="majorEastAsia"/>
          <w:i/>
          <w:sz w:val="40"/>
          <w:szCs w:val="40"/>
        </w:rPr>
      </w:pPr>
    </w:p>
    <w:p w:rsidR="00EC3F20" w:rsidRDefault="00EC3F20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jc w:val="center"/>
        <w:rPr>
          <w:rStyle w:val="a4"/>
          <w:rFonts w:eastAsiaTheme="majorEastAsia"/>
          <w:i/>
          <w:sz w:val="40"/>
          <w:szCs w:val="40"/>
        </w:rPr>
      </w:pPr>
    </w:p>
    <w:p w:rsidR="00D41348" w:rsidRDefault="00D41348" w:rsidP="00674AA3">
      <w:pPr>
        <w:pStyle w:val="a3"/>
        <w:shd w:val="clear" w:color="auto" w:fill="FFFFFF" w:themeFill="background1"/>
        <w:spacing w:before="75" w:beforeAutospacing="0" w:after="75" w:afterAutospacing="0" w:line="315" w:lineRule="atLeast"/>
        <w:jc w:val="center"/>
        <w:rPr>
          <w:rStyle w:val="a4"/>
          <w:rFonts w:eastAsiaTheme="majorEastAsia"/>
          <w:i/>
          <w:sz w:val="40"/>
          <w:szCs w:val="40"/>
        </w:rPr>
      </w:pPr>
    </w:p>
    <w:p w:rsidR="003D34CA" w:rsidRDefault="003D34CA" w:rsidP="003D34CA">
      <w:pPr>
        <w:pStyle w:val="a3"/>
        <w:shd w:val="clear" w:color="auto" w:fill="FFFFFF" w:themeFill="background1"/>
        <w:spacing w:before="75" w:beforeAutospacing="0" w:after="75" w:afterAutospacing="0" w:line="315" w:lineRule="atLeast"/>
        <w:rPr>
          <w:rStyle w:val="a4"/>
          <w:rFonts w:eastAsiaTheme="majorEastAsia"/>
          <w:i/>
          <w:color w:val="211E1E"/>
          <w:sz w:val="40"/>
          <w:szCs w:val="40"/>
        </w:rPr>
      </w:pPr>
    </w:p>
    <w:p w:rsidR="000764BC" w:rsidRDefault="004E1216" w:rsidP="00EC3F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2D07C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0764BC" w:rsidRDefault="000764BC" w:rsidP="00EC3F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64BC" w:rsidRDefault="000764BC" w:rsidP="00EC3F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1216" w:rsidRPr="00515D3C" w:rsidRDefault="002D07C4" w:rsidP="00EC3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Составитель</w:t>
      </w:r>
      <w:r w:rsidR="004E1216">
        <w:rPr>
          <w:rFonts w:ascii="Times New Roman" w:hAnsi="Times New Roman" w:cs="Times New Roman"/>
          <w:b/>
          <w:sz w:val="28"/>
          <w:szCs w:val="28"/>
        </w:rPr>
        <w:t xml:space="preserve">:                    </w:t>
      </w:r>
    </w:p>
    <w:p w:rsidR="004E1216" w:rsidRDefault="004E1216" w:rsidP="00EC3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Музыкальный руководитель:</w:t>
      </w:r>
    </w:p>
    <w:p w:rsidR="004E1216" w:rsidRPr="00EC3F20" w:rsidRDefault="004E1216" w:rsidP="00EC3F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Сувакпит Оксана Садырбековна</w:t>
      </w:r>
    </w:p>
    <w:p w:rsidR="004E1216" w:rsidRDefault="004E1216" w:rsidP="004E1216">
      <w:pPr>
        <w:spacing w:after="0" w:line="240" w:lineRule="auto"/>
        <w:rPr>
          <w:b/>
          <w:i/>
          <w:sz w:val="24"/>
          <w:szCs w:val="24"/>
        </w:rPr>
      </w:pPr>
    </w:p>
    <w:p w:rsidR="004E1216" w:rsidRDefault="004E1216" w:rsidP="004E1216">
      <w:pPr>
        <w:spacing w:after="0" w:line="240" w:lineRule="auto"/>
        <w:rPr>
          <w:b/>
          <w:i/>
          <w:sz w:val="24"/>
          <w:szCs w:val="24"/>
        </w:rPr>
      </w:pPr>
    </w:p>
    <w:p w:rsidR="004E1216" w:rsidRDefault="004E1216" w:rsidP="004E1216">
      <w:pPr>
        <w:spacing w:after="0"/>
        <w:jc w:val="center"/>
        <w:rPr>
          <w:b/>
          <w:sz w:val="16"/>
          <w:szCs w:val="16"/>
        </w:rPr>
      </w:pPr>
    </w:p>
    <w:p w:rsidR="004E1216" w:rsidRDefault="004E1216" w:rsidP="004E1216">
      <w:pPr>
        <w:spacing w:after="0"/>
        <w:rPr>
          <w:b/>
          <w:sz w:val="16"/>
          <w:szCs w:val="16"/>
        </w:rPr>
      </w:pPr>
    </w:p>
    <w:p w:rsidR="004E1216" w:rsidRDefault="004E1216" w:rsidP="004E1216">
      <w:pPr>
        <w:spacing w:after="0"/>
        <w:rPr>
          <w:b/>
          <w:sz w:val="16"/>
          <w:szCs w:val="16"/>
        </w:rPr>
      </w:pPr>
    </w:p>
    <w:p w:rsidR="004E1216" w:rsidRDefault="004E1216" w:rsidP="004E1216">
      <w:pPr>
        <w:spacing w:after="0"/>
        <w:rPr>
          <w:b/>
          <w:sz w:val="20"/>
          <w:szCs w:val="20"/>
        </w:rPr>
      </w:pPr>
    </w:p>
    <w:p w:rsidR="004E1216" w:rsidRDefault="004E1216" w:rsidP="004E1216">
      <w:pPr>
        <w:spacing w:after="0"/>
        <w:rPr>
          <w:b/>
          <w:sz w:val="20"/>
          <w:szCs w:val="20"/>
        </w:rPr>
      </w:pPr>
    </w:p>
    <w:p w:rsidR="004E1216" w:rsidRDefault="004E1216" w:rsidP="004E1216">
      <w:pPr>
        <w:spacing w:after="0"/>
        <w:rPr>
          <w:b/>
          <w:sz w:val="20"/>
          <w:szCs w:val="20"/>
        </w:rPr>
      </w:pPr>
    </w:p>
    <w:p w:rsidR="00EC3F20" w:rsidRDefault="00EC3F20" w:rsidP="004E1216">
      <w:pPr>
        <w:spacing w:after="0"/>
        <w:rPr>
          <w:b/>
          <w:sz w:val="20"/>
          <w:szCs w:val="20"/>
        </w:rPr>
      </w:pPr>
    </w:p>
    <w:p w:rsidR="00D41348" w:rsidRDefault="00D41348" w:rsidP="00FE4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AA3" w:rsidRPr="004E1216" w:rsidRDefault="0005286D" w:rsidP="00E60A3F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4E1216" w:rsidRPr="00B93050">
        <w:rPr>
          <w:rFonts w:ascii="Times New Roman" w:hAnsi="Times New Roman" w:cs="Times New Roman"/>
          <w:sz w:val="28"/>
          <w:szCs w:val="28"/>
        </w:rPr>
        <w:t xml:space="preserve">Кызыл </w:t>
      </w:r>
    </w:p>
    <w:p w:rsidR="000764BC" w:rsidRPr="00350A19" w:rsidRDefault="00FE48AE" w:rsidP="00874ED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a4"/>
          <w:rFonts w:eastAsiaTheme="majorEastAsia"/>
          <w:sz w:val="28"/>
          <w:szCs w:val="28"/>
        </w:rPr>
      </w:pPr>
      <w:r w:rsidRPr="00350A19">
        <w:rPr>
          <w:rStyle w:val="a4"/>
          <w:rFonts w:eastAsiaTheme="majorEastAsia"/>
          <w:sz w:val="28"/>
          <w:szCs w:val="28"/>
        </w:rPr>
        <w:lastRenderedPageBreak/>
        <w:t>Пояснительная записка</w:t>
      </w:r>
    </w:p>
    <w:p w:rsidR="004B0DC7" w:rsidRPr="00350A19" w:rsidRDefault="00792106" w:rsidP="00874ED5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rFonts w:eastAsiaTheme="majorEastAsia"/>
          <w:bCs/>
          <w:sz w:val="28"/>
          <w:szCs w:val="28"/>
        </w:rPr>
      </w:pPr>
      <w:r w:rsidRPr="00350A19">
        <w:rPr>
          <w:rStyle w:val="a4"/>
          <w:rFonts w:eastAsiaTheme="majorEastAsia"/>
          <w:b w:val="0"/>
          <w:sz w:val="28"/>
          <w:szCs w:val="28"/>
        </w:rPr>
        <w:t xml:space="preserve">Дополнительная </w:t>
      </w:r>
      <w:proofErr w:type="spellStart"/>
      <w:r w:rsidRPr="00350A19">
        <w:rPr>
          <w:rStyle w:val="a4"/>
          <w:rFonts w:eastAsiaTheme="majorEastAsia"/>
          <w:b w:val="0"/>
          <w:sz w:val="28"/>
          <w:szCs w:val="28"/>
        </w:rPr>
        <w:t>общеразвивающая</w:t>
      </w:r>
      <w:proofErr w:type="spellEnd"/>
      <w:r w:rsidRPr="00350A19">
        <w:rPr>
          <w:rStyle w:val="a4"/>
          <w:rFonts w:eastAsiaTheme="majorEastAsia"/>
          <w:b w:val="0"/>
          <w:sz w:val="28"/>
          <w:szCs w:val="28"/>
        </w:rPr>
        <w:t xml:space="preserve"> программа </w:t>
      </w:r>
      <w:r w:rsidR="002C5547" w:rsidRPr="00350A19">
        <w:rPr>
          <w:rStyle w:val="a4"/>
          <w:rFonts w:eastAsiaTheme="majorEastAsia"/>
          <w:b w:val="0"/>
          <w:sz w:val="28"/>
          <w:szCs w:val="28"/>
        </w:rPr>
        <w:t xml:space="preserve">детского ансамбля «Веселый оркестр» </w:t>
      </w:r>
      <w:r w:rsidRPr="00350A19">
        <w:rPr>
          <w:rStyle w:val="a4"/>
          <w:rFonts w:eastAsiaTheme="majorEastAsia"/>
          <w:b w:val="0"/>
          <w:sz w:val="28"/>
          <w:szCs w:val="28"/>
        </w:rPr>
        <w:t>по обучению детей старшего дошкольного возраста игре на музыкальных инструментах</w:t>
      </w:r>
      <w:r w:rsidRPr="00350A19">
        <w:rPr>
          <w:rStyle w:val="a4"/>
          <w:rFonts w:eastAsiaTheme="majorEastAsia"/>
          <w:sz w:val="28"/>
          <w:szCs w:val="28"/>
        </w:rPr>
        <w:t xml:space="preserve"> </w:t>
      </w:r>
      <w:r w:rsidR="002C5547" w:rsidRPr="00350A19">
        <w:rPr>
          <w:sz w:val="28"/>
          <w:szCs w:val="28"/>
        </w:rPr>
        <w:t xml:space="preserve">разработана в соответствии со следующими нормативными документами: </w:t>
      </w:r>
      <w:r w:rsidR="004B0DC7" w:rsidRPr="00350A19">
        <w:rPr>
          <w:sz w:val="28"/>
          <w:szCs w:val="28"/>
        </w:rPr>
        <w:t xml:space="preserve"> </w:t>
      </w:r>
    </w:p>
    <w:p w:rsidR="004B0DC7" w:rsidRPr="00350A19" w:rsidRDefault="004B0DC7" w:rsidP="00874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sz w:val="28"/>
          <w:szCs w:val="28"/>
        </w:rPr>
        <w:t>- Федеральный закон от 29.12.2012  № 273-ФЗ  «Об образовании в Российской Федерации»;</w:t>
      </w:r>
    </w:p>
    <w:p w:rsidR="004B0DC7" w:rsidRPr="00350A19" w:rsidRDefault="004B0DC7" w:rsidP="00874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sz w:val="28"/>
          <w:szCs w:val="28"/>
        </w:rPr>
        <w:t>- Федеральный  государственный  образовательный  стандарт  дошкольного  образования  (Утвержден  приказом Министерства образования и науки Российской Федерации от 17 октября 2013 г. № 1155);</w:t>
      </w:r>
    </w:p>
    <w:p w:rsidR="004B0DC7" w:rsidRPr="00350A19" w:rsidRDefault="004B0DC7" w:rsidP="00874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sz w:val="28"/>
          <w:szCs w:val="28"/>
        </w:rPr>
        <w:t xml:space="preserve">- 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 №26 «Об утверждении </w:t>
      </w:r>
      <w:proofErr w:type="spellStart"/>
      <w:r w:rsidRPr="00350A1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50A19">
        <w:rPr>
          <w:rFonts w:ascii="Times New Roman" w:hAnsi="Times New Roman" w:cs="Times New Roman"/>
          <w:sz w:val="28"/>
          <w:szCs w:val="28"/>
        </w:rPr>
        <w:t>» 2.4.3049-13);</w:t>
      </w:r>
    </w:p>
    <w:p w:rsidR="004B0DC7" w:rsidRPr="00350A19" w:rsidRDefault="004B0DC7" w:rsidP="00874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sz w:val="28"/>
          <w:szCs w:val="28"/>
        </w:rPr>
        <w:t>- Устав МАДОУ «Детский сад №25» города Кызыла РТ от 26 января 2015 года № 44;</w:t>
      </w:r>
    </w:p>
    <w:p w:rsidR="004B0DC7" w:rsidRPr="00350A19" w:rsidRDefault="004B0DC7" w:rsidP="00874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sz w:val="28"/>
          <w:szCs w:val="28"/>
        </w:rPr>
        <w:t xml:space="preserve">- </w:t>
      </w:r>
      <w:r w:rsidR="00152026" w:rsidRPr="00350A19">
        <w:rPr>
          <w:rFonts w:ascii="Times New Roman" w:hAnsi="Times New Roman" w:cs="Times New Roman"/>
          <w:sz w:val="28"/>
          <w:szCs w:val="28"/>
        </w:rPr>
        <w:t xml:space="preserve">«Этот удивительный ритм» под ред. И. </w:t>
      </w:r>
      <w:proofErr w:type="spellStart"/>
      <w:r w:rsidR="00152026" w:rsidRPr="00350A19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="00152026" w:rsidRPr="00350A19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="00152026" w:rsidRPr="00350A19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="00152026" w:rsidRPr="00350A19">
        <w:rPr>
          <w:rFonts w:ascii="Times New Roman" w:hAnsi="Times New Roman" w:cs="Times New Roman"/>
          <w:sz w:val="28"/>
          <w:szCs w:val="28"/>
        </w:rPr>
        <w:t>.</w:t>
      </w:r>
    </w:p>
    <w:p w:rsidR="004B0DC7" w:rsidRPr="00350A19" w:rsidRDefault="004B0DC7" w:rsidP="00874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sz w:val="28"/>
          <w:szCs w:val="28"/>
        </w:rPr>
        <w:t xml:space="preserve">- Программа для дошкольных образовательных учреждений. </w:t>
      </w:r>
      <w:proofErr w:type="spellStart"/>
      <w:r w:rsidRPr="00350A19">
        <w:rPr>
          <w:rFonts w:ascii="Times New Roman" w:hAnsi="Times New Roman" w:cs="Times New Roman"/>
          <w:sz w:val="28"/>
          <w:szCs w:val="28"/>
        </w:rPr>
        <w:t>Этномузыка</w:t>
      </w:r>
      <w:proofErr w:type="spellEnd"/>
      <w:r w:rsidRPr="00350A19">
        <w:rPr>
          <w:rFonts w:ascii="Times New Roman" w:hAnsi="Times New Roman" w:cs="Times New Roman"/>
          <w:sz w:val="28"/>
          <w:szCs w:val="28"/>
        </w:rPr>
        <w:t>. Черезова Г. В.</w:t>
      </w:r>
    </w:p>
    <w:p w:rsidR="005032A9" w:rsidRPr="00350A19" w:rsidRDefault="008D350E" w:rsidP="00874E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Style w:val="c2"/>
          <w:rFonts w:ascii="Times New Roman" w:hAnsi="Times New Roman" w:cs="Times New Roman"/>
          <w:sz w:val="28"/>
          <w:szCs w:val="28"/>
        </w:rPr>
        <w:t>В системе образовательных программ дополнительного образования детей</w:t>
      </w:r>
      <w:r w:rsidRPr="00350A19">
        <w:rPr>
          <w:rFonts w:ascii="Times New Roman" w:hAnsi="Times New Roman" w:cs="Times New Roman"/>
          <w:sz w:val="28"/>
          <w:szCs w:val="28"/>
        </w:rPr>
        <w:t xml:space="preserve"> 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данная программа коллективного </w:t>
      </w:r>
      <w:proofErr w:type="spellStart"/>
      <w:r w:rsidRPr="00350A19">
        <w:rPr>
          <w:rStyle w:val="c2"/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оркестра шумовых</w:t>
      </w:r>
      <w:r w:rsidRPr="00350A19">
        <w:rPr>
          <w:rFonts w:ascii="Times New Roman" w:hAnsi="Times New Roman" w:cs="Times New Roman"/>
          <w:sz w:val="28"/>
          <w:szCs w:val="28"/>
        </w:rPr>
        <w:t xml:space="preserve"> 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t>инструментов  имеет художественно-эстетическую направленность и</w:t>
      </w:r>
      <w:r w:rsidRPr="00350A19">
        <w:rPr>
          <w:rFonts w:ascii="Times New Roman" w:hAnsi="Times New Roman" w:cs="Times New Roman"/>
          <w:sz w:val="28"/>
          <w:szCs w:val="28"/>
        </w:rPr>
        <w:t xml:space="preserve"> 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t>включает в себя художественное воспитание и общее музыкальное</w:t>
      </w:r>
      <w:r w:rsidRPr="00350A19">
        <w:rPr>
          <w:rFonts w:ascii="Times New Roman" w:hAnsi="Times New Roman" w:cs="Times New Roman"/>
          <w:sz w:val="28"/>
          <w:szCs w:val="28"/>
        </w:rPr>
        <w:t xml:space="preserve"> 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t>образование, основанное на традиционных богатых образцах национальной</w:t>
      </w:r>
      <w:r w:rsidRPr="00350A19">
        <w:rPr>
          <w:rFonts w:ascii="Times New Roman" w:hAnsi="Times New Roman" w:cs="Times New Roman"/>
          <w:sz w:val="28"/>
          <w:szCs w:val="28"/>
        </w:rPr>
        <w:t xml:space="preserve"> 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музыки, отечественной и зарубежной классики. </w:t>
      </w:r>
    </w:p>
    <w:p w:rsidR="00C32518" w:rsidRPr="00350A19" w:rsidRDefault="00C32518" w:rsidP="00874ED5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Большое значение для сохранения физического и психологического здоровья детей имеет активизация их творческого потенциала, создание атмосферы поиска, радости, удовольствия, развитие детской индивидуальности, удовлетворение индивидуальных потребностей и 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lastRenderedPageBreak/>
        <w:t>интересов.</w:t>
      </w:r>
      <w:r w:rsidR="00AC2A1A"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В процессе обучения игры на музыкальных инструментах ярко проявляются индивидуальные черты каждого исполнителя: наличие воли, эмоциональности, сосредоточенности, развиваются и совершенствуются творческие и музыкальные способности.</w:t>
      </w:r>
      <w:r w:rsidR="005D18AC"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Оркестр позволяет активно включать детей в музыкальную деятельность, где все становятся участниками в создании прекрасной музыки.</w:t>
      </w:r>
    </w:p>
    <w:p w:rsidR="00A03C0E" w:rsidRPr="00350A19" w:rsidRDefault="00A03C0E" w:rsidP="00874ED5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50A19">
        <w:rPr>
          <w:rStyle w:val="c2"/>
          <w:rFonts w:ascii="Times New Roman" w:hAnsi="Times New Roman" w:cs="Times New Roman"/>
          <w:b/>
          <w:sz w:val="28"/>
          <w:szCs w:val="28"/>
        </w:rPr>
        <w:t>Новизной и отличительной особенностью</w:t>
      </w:r>
      <w:r w:rsidR="00076407" w:rsidRPr="00350A19">
        <w:rPr>
          <w:rStyle w:val="c2"/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076407"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является 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обучение игры на </w:t>
      </w:r>
      <w:r w:rsidR="00E35976"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детских 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музыкальных инструментах и приобщение детей к творческой деятельности. </w:t>
      </w:r>
      <w:r w:rsidR="005D64DC" w:rsidRPr="00350A19">
        <w:rPr>
          <w:rStyle w:val="c2"/>
          <w:rFonts w:ascii="Times New Roman" w:hAnsi="Times New Roman" w:cs="Times New Roman"/>
          <w:sz w:val="28"/>
          <w:szCs w:val="28"/>
        </w:rPr>
        <w:t>На занятиях мы</w:t>
      </w:r>
      <w:r w:rsidR="00E35976"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создаем ритмические и инструментальные импровизации, не сложные игровые миниатюры, инсценировки. Коллективные творческие работы детей демонстрируют на праздниках, концертах, конкурсах. </w:t>
      </w:r>
      <w:r w:rsidR="002F7435" w:rsidRPr="00350A19">
        <w:rPr>
          <w:rStyle w:val="c2"/>
          <w:rFonts w:ascii="Times New Roman" w:hAnsi="Times New Roman" w:cs="Times New Roman"/>
          <w:sz w:val="28"/>
          <w:szCs w:val="28"/>
        </w:rPr>
        <w:t>Это тоже</w:t>
      </w:r>
      <w:r w:rsidR="00E35976"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помогает формировать художественную индивидуальность ребенка, выявляет его творческие наклонности.</w:t>
      </w:r>
    </w:p>
    <w:p w:rsidR="00400F57" w:rsidRPr="00350A19" w:rsidRDefault="00400F57" w:rsidP="00874ED5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50A19">
        <w:rPr>
          <w:rStyle w:val="c2"/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заключается в следующем: коллективная музыкальная деятельность формирует чувство коллективизма, партнерства, которое опирается на личную ответственность за общее дело, помогает преодолеть чувство неуверенности, робость, пробуждает интерес к музыкальным занятиям, развивает музыкальный слух, внимание, воспитывает дисциплинированность, усидчивость, художественный вкус. В процессе музыкальной деятельности дети учатся понимать, что их окружает мир звуков, а при выполнении творческих заданий у них развиваются внимательность, умение сопоставлять и анализировать, комбинировать, находить связи и зависимости – все то, что в совокупности способствует развитию творческих способностей.</w:t>
      </w:r>
      <w:r w:rsidR="00114476"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Обучая детей с интересом работать со звуками, понимать образное, эмоциональное содержание простых песенок, надо стремиться к тому, чтобы музыка стала для ребят средством постижения окружающего мира, чтобы она расширяла возможности детского восприятия.</w:t>
      </w:r>
      <w:r w:rsidR="00256336" w:rsidRPr="00350A19">
        <w:rPr>
          <w:rStyle w:val="c2"/>
          <w:rFonts w:ascii="Times New Roman" w:hAnsi="Times New Roman" w:cs="Times New Roman"/>
          <w:sz w:val="28"/>
          <w:szCs w:val="28"/>
        </w:rPr>
        <w:t xml:space="preserve"> Главное, чтобы дети хотели выражать в музыкальных звуках то, что они видят, что их интересует и волнует. Большая радость, которую </w:t>
      </w:r>
      <w:r w:rsidR="00256336" w:rsidRPr="00350A19">
        <w:rPr>
          <w:rStyle w:val="c2"/>
          <w:rFonts w:ascii="Times New Roman" w:hAnsi="Times New Roman" w:cs="Times New Roman"/>
          <w:sz w:val="28"/>
          <w:szCs w:val="28"/>
        </w:rPr>
        <w:lastRenderedPageBreak/>
        <w:t>получат дети оттого, что имеют возможность с первых занятий «разговаривать» на языке звуков, является сильнейшим стимулом к дальнейшим занятиям музыкой.</w:t>
      </w:r>
    </w:p>
    <w:p w:rsidR="005032A9" w:rsidRPr="00350A19" w:rsidRDefault="00DA7EA8" w:rsidP="00874E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Адресаты программы.</w:t>
      </w:r>
      <w:r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2A9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6-7 лет – это середина детства. Подвижные, энергичные дети активны во всех видах музыкально – художественной деятельности. </w:t>
      </w:r>
      <w:proofErr w:type="gramStart"/>
      <w:r w:rsidR="005032A9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у них качественно меняются психофизиологические возможности: голос становится звонким, движения еще более координированными, увеличивается объем внимания и памяти, совершенствуется речь.</w:t>
      </w:r>
      <w:proofErr w:type="gramEnd"/>
      <w:r w:rsidR="005032A9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возрастает произвольность поведения, формируется осознанный интерес к музыке, значительно расширяется музыкальный кругозор. Новые качества позволяют реализовывать более сложные задачи музыкального развития детей. </w:t>
      </w:r>
      <w:r w:rsidR="00C44E8E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существенными особенностями музыкального развития детей 6-7 лет являются развитые слуховые ощущения, музыкальность, как комплекс способностей; мелодический слух характеризуется точным запоминанием и воспроизведением сложных в интонационном и ладовом отношении мелодий в диапазоне до 1 – ре 2. Музыкально-сенсорный опыт позволяет им различать звуки по высоте в пределах всех интервальных отношений, хорошо ориентироваться в тембрах, исследуя группу музыкальных ударных инструментов. </w:t>
      </w:r>
      <w:proofErr w:type="gramStart"/>
      <w:r w:rsidR="00C44E8E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осознанное отношение к музыке как виду искусства проявляется в умении детей чувствовать смену музыкальных настроений</w:t>
      </w:r>
      <w:r w:rsidR="004B3471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образов, дифференцировать средства музыкальной выразительности при определении жанров, возрастает доля творчества  и собственной интерпретации музыкального произведения в импровизации на различных детских музыкальных инструментах </w:t>
      </w:r>
      <w:proofErr w:type="spellStart"/>
      <w:r w:rsidR="004B3471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 w:rsidR="004B3471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сочинении песни-марша, считалок, песни-танца, стихов, в танцевально-игровых импровизациях с предметами, исполнительская деятельность характеризуется высокими показателями.</w:t>
      </w:r>
      <w:proofErr w:type="gramEnd"/>
      <w:r w:rsidR="004B3471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форма обучения – занятия. Задания, которые дают </w:t>
      </w:r>
      <w:proofErr w:type="gramStart"/>
      <w:r w:rsidR="004B3471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="004B3471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сосредоточенности и осознанности действий, хотя до какой то степени сохраняется игровой и </w:t>
      </w:r>
      <w:r w:rsidR="004B3471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развлекательной характер обучения. </w:t>
      </w:r>
      <w:r w:rsidR="005032A9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детям свойственна эмоциональная неустойчивость и психическая утомляемость, что необходимо учитывать при планировании и организации музыкальных образовательных ситуаций. </w:t>
      </w:r>
    </w:p>
    <w:p w:rsidR="005032A9" w:rsidRPr="00350A19" w:rsidRDefault="005032A9" w:rsidP="00874E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Ребенку седьмого  года жизни  свойственны эмоциональный подъем и переживание чувства волнения  от  участия в спектакле,  празднике, выступлении детского оркестра или хора. Они характеризуют изменившееся отношение  ребенка к исполнению музыки. Желание качественно исполнять роль или  музыкальное   произведение показывает, что  главным для  него  становится  не  процесс  участия  в  деятельности, а  ее  результат. Направленность  на результат, на  создание  понятного  и выразительного образа,  стремление  получить  одобрение  зрителей  свидетельствует  о том,  что  участие в музыкальной  деятельности  становится  для   ребенка  не  игрой, а художественным  творчеством.</w:t>
      </w:r>
    </w:p>
    <w:p w:rsidR="005032A9" w:rsidRPr="00350A19" w:rsidRDefault="005032A9" w:rsidP="00874E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и особенности развития психических процессов старшего дошкольника позволяет формировать его музыковедческий опыт, музыкальную эрудицию. Ребенок не только чувствует, но и познает музыку, многообразие музыкальных жанров, форм, композиторских интонаций. Естественной базой и предпосылкой для получения знаний становится накопленный в младшем и среднем возрасте эмоционально-практический опыт общения с музыкой.</w:t>
      </w:r>
    </w:p>
    <w:p w:rsidR="005671BC" w:rsidRPr="00350A19" w:rsidRDefault="005671BC" w:rsidP="00874ED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очная.</w:t>
      </w:r>
    </w:p>
    <w:p w:rsidR="00D22406" w:rsidRPr="00350A19" w:rsidRDefault="00C23127" w:rsidP="004E11F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A19">
        <w:rPr>
          <w:rFonts w:ascii="Times New Roman" w:hAnsi="Times New Roman" w:cs="Times New Roman"/>
          <w:b/>
          <w:sz w:val="28"/>
          <w:szCs w:val="28"/>
        </w:rPr>
        <w:t>Срок освоения программы и объем программы</w:t>
      </w:r>
      <w:r w:rsidR="005F14BA" w:rsidRPr="00350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14BA" w:rsidRPr="00350A19">
        <w:rPr>
          <w:rFonts w:ascii="Times New Roman" w:hAnsi="Times New Roman" w:cs="Times New Roman"/>
          <w:sz w:val="28"/>
          <w:szCs w:val="28"/>
        </w:rPr>
        <w:t xml:space="preserve">Программа рассчитана на один год обучения. </w:t>
      </w:r>
      <w:r w:rsidRPr="00350A19">
        <w:rPr>
          <w:rFonts w:ascii="Times New Roman" w:hAnsi="Times New Roman" w:cs="Times New Roman"/>
          <w:sz w:val="28"/>
          <w:szCs w:val="28"/>
        </w:rPr>
        <w:t xml:space="preserve"> Общее количество занятий в год –</w:t>
      </w:r>
      <w:r w:rsidR="004E11F1">
        <w:rPr>
          <w:rFonts w:ascii="Times New Roman" w:hAnsi="Times New Roman" w:cs="Times New Roman"/>
          <w:sz w:val="28"/>
          <w:szCs w:val="28"/>
        </w:rPr>
        <w:t xml:space="preserve"> 33</w:t>
      </w:r>
      <w:r w:rsidRPr="00350A19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F83DF9" w:rsidRPr="00350A19" w:rsidRDefault="00967203" w:rsidP="00874E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  <w:r w:rsidRPr="00350A19">
        <w:rPr>
          <w:rFonts w:ascii="Times New Roman" w:hAnsi="Times New Roman" w:cs="Times New Roman"/>
          <w:sz w:val="28"/>
          <w:szCs w:val="28"/>
        </w:rPr>
        <w:t xml:space="preserve"> з</w:t>
      </w:r>
      <w:r w:rsidR="00F83DF9" w:rsidRPr="00350A19">
        <w:rPr>
          <w:rFonts w:ascii="Times New Roman" w:hAnsi="Times New Roman" w:cs="Times New Roman"/>
          <w:sz w:val="28"/>
          <w:szCs w:val="28"/>
        </w:rPr>
        <w:t>анятия по об</w:t>
      </w:r>
      <w:r w:rsidR="0005138C" w:rsidRPr="00350A19">
        <w:rPr>
          <w:rFonts w:ascii="Times New Roman" w:hAnsi="Times New Roman" w:cs="Times New Roman"/>
          <w:sz w:val="28"/>
          <w:szCs w:val="28"/>
        </w:rPr>
        <w:t>учению детей игре на музыкальных инструментах проводится один раз в неделю во второй половине дня</w:t>
      </w:r>
      <w:r w:rsidR="005F14BA" w:rsidRPr="00350A19">
        <w:rPr>
          <w:rFonts w:ascii="Times New Roman" w:hAnsi="Times New Roman" w:cs="Times New Roman"/>
          <w:sz w:val="28"/>
          <w:szCs w:val="28"/>
        </w:rPr>
        <w:t>.</w:t>
      </w:r>
      <w:r w:rsidR="0005138C" w:rsidRPr="00350A19">
        <w:rPr>
          <w:rFonts w:ascii="Times New Roman" w:hAnsi="Times New Roman" w:cs="Times New Roman"/>
          <w:sz w:val="28"/>
          <w:szCs w:val="28"/>
        </w:rPr>
        <w:t xml:space="preserve"> </w:t>
      </w:r>
      <w:r w:rsidR="009E3960" w:rsidRPr="00350A19">
        <w:rPr>
          <w:rFonts w:ascii="Times New Roman" w:hAnsi="Times New Roman" w:cs="Times New Roman"/>
          <w:sz w:val="28"/>
          <w:szCs w:val="28"/>
        </w:rPr>
        <w:t xml:space="preserve">На каждом занятии используются различные формы работы, сочетаются подача теоретического материала и практическая работа: </w:t>
      </w:r>
      <w:proofErr w:type="gramStart"/>
      <w:r w:rsidR="009E3960" w:rsidRPr="00350A19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="009E3960" w:rsidRPr="00350A19">
        <w:rPr>
          <w:rFonts w:ascii="Times New Roman" w:hAnsi="Times New Roman" w:cs="Times New Roman"/>
          <w:sz w:val="28"/>
          <w:szCs w:val="28"/>
        </w:rPr>
        <w:t xml:space="preserve">, игра на металлофоне и ксилофоне </w:t>
      </w:r>
      <w:r w:rsidR="009E3960" w:rsidRPr="00350A19">
        <w:rPr>
          <w:rFonts w:ascii="Times New Roman" w:hAnsi="Times New Roman" w:cs="Times New Roman"/>
          <w:sz w:val="28"/>
          <w:szCs w:val="28"/>
        </w:rPr>
        <w:lastRenderedPageBreak/>
        <w:t>(основные навыки), игра в ансамбле, творческие упражнения, импровизации. Все формы работы логично сменяют и дополняют друг друга.</w:t>
      </w:r>
    </w:p>
    <w:p w:rsidR="007045C4" w:rsidRPr="00350A19" w:rsidRDefault="00026FC8" w:rsidP="00874E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19">
        <w:rPr>
          <w:rFonts w:ascii="Times New Roman" w:hAnsi="Times New Roman" w:cs="Times New Roman"/>
          <w:b/>
          <w:sz w:val="28"/>
          <w:szCs w:val="28"/>
        </w:rPr>
        <w:t xml:space="preserve">Форма образовательной деятельности: </w:t>
      </w:r>
      <w:r w:rsidRPr="00350A19">
        <w:rPr>
          <w:rFonts w:ascii="Times New Roman" w:hAnsi="Times New Roman" w:cs="Times New Roman"/>
          <w:sz w:val="28"/>
          <w:szCs w:val="28"/>
        </w:rPr>
        <w:t xml:space="preserve">НОД, </w:t>
      </w:r>
      <w:r w:rsidR="007045C4" w:rsidRPr="003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ответы на вопросы, предложения, слушание различных песен, совместного поиска, применение музыкально-дидактических игр, игра на детских музыкальных инструментах, </w:t>
      </w:r>
      <w:r w:rsidR="007045C4" w:rsidRPr="00350A19">
        <w:rPr>
          <w:rFonts w:ascii="Times New Roman" w:hAnsi="Times New Roman" w:cs="Times New Roman"/>
          <w:color w:val="000000"/>
          <w:sz w:val="28"/>
          <w:szCs w:val="28"/>
        </w:rPr>
        <w:t xml:space="preserve">интеграция песенной, двигательной и исполнительской деятельности, </w:t>
      </w:r>
      <w:r w:rsidRPr="00350A19">
        <w:rPr>
          <w:rFonts w:ascii="Times New Roman" w:hAnsi="Times New Roman" w:cs="Times New Roman"/>
          <w:sz w:val="28"/>
          <w:szCs w:val="28"/>
        </w:rPr>
        <w:t>сов</w:t>
      </w:r>
      <w:r w:rsidR="00967203" w:rsidRPr="00350A19">
        <w:rPr>
          <w:rFonts w:ascii="Times New Roman" w:hAnsi="Times New Roman" w:cs="Times New Roman"/>
          <w:sz w:val="28"/>
          <w:szCs w:val="28"/>
        </w:rPr>
        <w:t>местная деятельность взрослого и</w:t>
      </w:r>
      <w:r w:rsidRPr="00350A19">
        <w:rPr>
          <w:rFonts w:ascii="Times New Roman" w:hAnsi="Times New Roman" w:cs="Times New Roman"/>
          <w:sz w:val="28"/>
          <w:szCs w:val="28"/>
        </w:rPr>
        <w:t xml:space="preserve"> ребенка, свободная деятельность по интересам ребенка организованная педагогом, самостоятельная деяте</w:t>
      </w:r>
      <w:r w:rsidR="007045C4" w:rsidRPr="00350A19">
        <w:rPr>
          <w:rFonts w:ascii="Times New Roman" w:hAnsi="Times New Roman" w:cs="Times New Roman"/>
          <w:sz w:val="28"/>
          <w:szCs w:val="28"/>
        </w:rPr>
        <w:t>льность воспитанников.</w:t>
      </w:r>
      <w:r w:rsidRPr="00350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086" w:rsidRPr="00350A19" w:rsidRDefault="00D35086" w:rsidP="00874E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b/>
          <w:sz w:val="28"/>
          <w:szCs w:val="28"/>
        </w:rPr>
        <w:t>Организационные формы обучения</w:t>
      </w:r>
      <w:r w:rsidRPr="00350A19">
        <w:rPr>
          <w:rFonts w:ascii="Times New Roman" w:hAnsi="Times New Roman" w:cs="Times New Roman"/>
          <w:sz w:val="28"/>
          <w:szCs w:val="28"/>
        </w:rPr>
        <w:t xml:space="preserve"> – групповые.</w:t>
      </w:r>
    </w:p>
    <w:p w:rsidR="00F40CE7" w:rsidRPr="00350A19" w:rsidRDefault="00F40CE7" w:rsidP="00874E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="005F14BA" w:rsidRPr="00350A19">
        <w:rPr>
          <w:rFonts w:ascii="Times New Roman" w:hAnsi="Times New Roman" w:cs="Times New Roman"/>
          <w:sz w:val="28"/>
          <w:szCs w:val="28"/>
        </w:rPr>
        <w:t>занятия проводя</w:t>
      </w:r>
      <w:r w:rsidRPr="00350A19">
        <w:rPr>
          <w:rFonts w:ascii="Times New Roman" w:hAnsi="Times New Roman" w:cs="Times New Roman"/>
          <w:sz w:val="28"/>
          <w:szCs w:val="28"/>
        </w:rPr>
        <w:t xml:space="preserve">тся 1 раз в неделю (четверг), </w:t>
      </w:r>
      <w:r w:rsidR="005F14BA" w:rsidRPr="00350A19">
        <w:rPr>
          <w:rFonts w:ascii="Times New Roman" w:hAnsi="Times New Roman" w:cs="Times New Roman"/>
          <w:sz w:val="28"/>
          <w:szCs w:val="28"/>
        </w:rPr>
        <w:t>продолжительностью - 30 минут.</w:t>
      </w:r>
    </w:p>
    <w:p w:rsidR="000764BC" w:rsidRPr="00350A19" w:rsidRDefault="004250EC" w:rsidP="00874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336F5" w:rsidRPr="00350A19">
        <w:rPr>
          <w:rFonts w:ascii="Times New Roman" w:hAnsi="Times New Roman" w:cs="Times New Roman"/>
          <w:b/>
          <w:sz w:val="28"/>
          <w:szCs w:val="28"/>
        </w:rPr>
        <w:t>Цель:</w:t>
      </w:r>
      <w:r w:rsidR="00E336F5" w:rsidRPr="00350A19">
        <w:rPr>
          <w:rFonts w:ascii="Times New Roman" w:hAnsi="Times New Roman" w:cs="Times New Roman"/>
          <w:sz w:val="28"/>
          <w:szCs w:val="28"/>
        </w:rPr>
        <w:t xml:space="preserve"> </w:t>
      </w:r>
      <w:r w:rsidR="00E336F5" w:rsidRPr="00350A19">
        <w:rPr>
          <w:rFonts w:ascii="Times New Roman" w:hAnsi="Times New Roman" w:cs="Times New Roman"/>
          <w:color w:val="000000"/>
          <w:sz w:val="28"/>
          <w:szCs w:val="28"/>
        </w:rPr>
        <w:t>формирование личностных качеств детей путем приобретения многообразного опыта: слушания, исполнительства, сочинительства,  общения и самовыражения.</w:t>
      </w:r>
      <w:r w:rsidR="00E336F5" w:rsidRPr="00350A19">
        <w:rPr>
          <w:rFonts w:ascii="Times New Roman" w:hAnsi="Times New Roman" w:cs="Times New Roman"/>
          <w:sz w:val="28"/>
          <w:szCs w:val="28"/>
        </w:rPr>
        <w:tab/>
      </w:r>
    </w:p>
    <w:p w:rsidR="00E336F5" w:rsidRPr="00350A19" w:rsidRDefault="00E336F5" w:rsidP="00874ED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A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64BC" w:rsidRPr="00350A19" w:rsidRDefault="00E336F5" w:rsidP="00874ED5">
      <w:pPr>
        <w:spacing w:before="26"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Обучающие: 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внимание детей к богатому и разнообразному миру звуков;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музыкальными инструментами и приемами игры на них;</w:t>
      </w:r>
    </w:p>
    <w:p w:rsidR="000764BC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исполнять </w:t>
      </w:r>
      <w:proofErr w:type="gram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</w:t>
      </w:r>
      <w:proofErr w:type="gramEnd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песенки-распевки</w:t>
      </w:r>
      <w:proofErr w:type="spellEnd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постепенным мелодическим движением;</w:t>
      </w:r>
    </w:p>
    <w:p w:rsidR="000764BC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исполнять несложный аккомпанемент в виде </w:t>
      </w:r>
      <w:proofErr w:type="spell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остинатных</w:t>
      </w:r>
      <w:proofErr w:type="spellEnd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ритмоформул</w:t>
      </w:r>
      <w:proofErr w:type="spellEnd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слышать сильную и слабую доли, паузы, обозначать их звучащими жестами или музыкальными инструментами;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музыкальные инструменты для озвучивания стихов, сказок;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исполнять небольшие музыкальные произведения с аккомпанементом.</w:t>
      </w:r>
    </w:p>
    <w:p w:rsidR="00E336F5" w:rsidRPr="00350A19" w:rsidRDefault="00E336F5" w:rsidP="00874ED5">
      <w:pPr>
        <w:spacing w:before="26"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Развивающие: 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тонкость и чуткость тембрового слуха, фантазию в </w:t>
      </w:r>
      <w:proofErr w:type="spell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звукотворчестве</w:t>
      </w:r>
      <w:proofErr w:type="spellEnd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ассоциативное мышление и воображение;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развивать чувство ритма;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чувство уверенности в себе;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коммуникативные функции речи у дошкольников.</w:t>
      </w:r>
    </w:p>
    <w:p w:rsidR="00E336F5" w:rsidRPr="00350A19" w:rsidRDefault="00E336F5" w:rsidP="00874ED5">
      <w:pPr>
        <w:spacing w:before="26"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Воспитательные: 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чувство коллективизма и ответственности;</w:t>
      </w:r>
    </w:p>
    <w:p w:rsidR="00E336F5" w:rsidRPr="00350A19" w:rsidRDefault="00E336F5" w:rsidP="00874ED5">
      <w:pPr>
        <w:spacing w:before="26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выдержку, настойчивость в достижении цели.</w:t>
      </w:r>
    </w:p>
    <w:p w:rsidR="00BF45BC" w:rsidRPr="00350A19" w:rsidRDefault="00BF45BC" w:rsidP="000764BC">
      <w:pPr>
        <w:spacing w:before="26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7C4" w:rsidRPr="00350A19" w:rsidRDefault="002D07C4" w:rsidP="000764BC">
      <w:pPr>
        <w:spacing w:before="26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07C4" w:rsidRPr="00350A19" w:rsidRDefault="002D07C4" w:rsidP="000764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14E3" w:rsidRPr="00350A19" w:rsidRDefault="00C014E3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22F" w:rsidRPr="00350A19" w:rsidRDefault="001B222F" w:rsidP="001B222F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4E3" w:rsidRPr="00874ED5" w:rsidRDefault="00874ED5" w:rsidP="00BF45BC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1B222F" w:rsidRPr="00350A19" w:rsidRDefault="001B222F" w:rsidP="000764BC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Учебно-тематический план </w:t>
      </w:r>
    </w:p>
    <w:tbl>
      <w:tblPr>
        <w:tblStyle w:val="a6"/>
        <w:tblW w:w="0" w:type="auto"/>
        <w:tblLook w:val="04A0"/>
      </w:tblPr>
      <w:tblGrid>
        <w:gridCol w:w="648"/>
        <w:gridCol w:w="2184"/>
        <w:gridCol w:w="975"/>
        <w:gridCol w:w="1184"/>
        <w:gridCol w:w="1533"/>
        <w:gridCol w:w="3047"/>
      </w:tblGrid>
      <w:tr w:rsidR="001B222F" w:rsidRPr="00350A19" w:rsidTr="001216FC">
        <w:trPr>
          <w:trHeight w:val="390"/>
        </w:trPr>
        <w:tc>
          <w:tcPr>
            <w:tcW w:w="678" w:type="dxa"/>
            <w:vMerge w:val="restart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898" w:type="dxa"/>
            <w:gridSpan w:val="3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240" w:type="dxa"/>
            <w:vMerge w:val="restart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аттестации/контроля по аттестации</w:t>
            </w:r>
          </w:p>
        </w:tc>
      </w:tr>
      <w:tr w:rsidR="001B222F" w:rsidRPr="00350A19" w:rsidTr="001216FC">
        <w:trPr>
          <w:trHeight w:val="735"/>
        </w:trPr>
        <w:tc>
          <w:tcPr>
            <w:tcW w:w="678" w:type="dxa"/>
            <w:vMerge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48" w:type="dxa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636" w:type="dxa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240" w:type="dxa"/>
            <w:vMerge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222F" w:rsidRPr="00350A19" w:rsidTr="001216FC">
        <w:tc>
          <w:tcPr>
            <w:tcW w:w="678" w:type="dxa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55" w:type="dxa"/>
          </w:tcPr>
          <w:p w:rsidR="001B222F" w:rsidRPr="003304CF" w:rsidRDefault="003304CF" w:rsidP="003304CF">
            <w:pPr>
              <w:spacing w:before="26"/>
              <w:ind w:right="-108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«Осенний калейдоскоп»</w:t>
            </w:r>
          </w:p>
        </w:tc>
        <w:tc>
          <w:tcPr>
            <w:tcW w:w="1014" w:type="dxa"/>
          </w:tcPr>
          <w:p w:rsidR="001B222F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8" w:type="dxa"/>
          </w:tcPr>
          <w:p w:rsidR="001B222F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6" w:type="dxa"/>
          </w:tcPr>
          <w:p w:rsidR="001B222F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0" w:type="dxa"/>
          </w:tcPr>
          <w:p w:rsidR="001B222F" w:rsidRPr="00350A19" w:rsidRDefault="00D74A0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</w:t>
            </w:r>
          </w:p>
        </w:tc>
      </w:tr>
      <w:tr w:rsidR="001B222F" w:rsidRPr="00350A19" w:rsidTr="001216FC">
        <w:tc>
          <w:tcPr>
            <w:tcW w:w="678" w:type="dxa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55" w:type="dxa"/>
          </w:tcPr>
          <w:p w:rsidR="001B222F" w:rsidRPr="001216FC" w:rsidRDefault="001216FC" w:rsidP="001216FC">
            <w:pPr>
              <w:spacing w:before="26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«Бумажный карнавал»</w:t>
            </w:r>
          </w:p>
        </w:tc>
        <w:tc>
          <w:tcPr>
            <w:tcW w:w="1014" w:type="dxa"/>
          </w:tcPr>
          <w:p w:rsidR="001B222F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8" w:type="dxa"/>
          </w:tcPr>
          <w:p w:rsidR="001B222F" w:rsidRPr="00350A19" w:rsidRDefault="001B222F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</w:tcPr>
          <w:p w:rsidR="001B222F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</w:tcPr>
          <w:p w:rsidR="001B222F" w:rsidRPr="00350A19" w:rsidRDefault="00D74A0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</w:t>
            </w:r>
          </w:p>
        </w:tc>
      </w:tr>
      <w:tr w:rsidR="001216FC" w:rsidRPr="00350A19" w:rsidTr="001216FC">
        <w:trPr>
          <w:trHeight w:val="643"/>
        </w:trPr>
        <w:tc>
          <w:tcPr>
            <w:tcW w:w="67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55" w:type="dxa"/>
          </w:tcPr>
          <w:p w:rsidR="001216FC" w:rsidRPr="00AB56A0" w:rsidRDefault="001216FC" w:rsidP="001216FC">
            <w:pPr>
              <w:spacing w:before="26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«Снежная сказка»   </w:t>
            </w:r>
          </w:p>
        </w:tc>
        <w:tc>
          <w:tcPr>
            <w:tcW w:w="1014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8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6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</w:tcPr>
          <w:p w:rsidR="001216FC" w:rsidRPr="00350A19" w:rsidRDefault="00D74A0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</w:t>
            </w:r>
          </w:p>
        </w:tc>
      </w:tr>
      <w:tr w:rsidR="001216FC" w:rsidRPr="00350A19" w:rsidTr="001216FC">
        <w:tc>
          <w:tcPr>
            <w:tcW w:w="67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55" w:type="dxa"/>
          </w:tcPr>
          <w:p w:rsidR="001216FC" w:rsidRPr="00AB56A0" w:rsidRDefault="001216FC" w:rsidP="001216FC">
            <w:pPr>
              <w:spacing w:before="26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«Стеклянное королевство»</w:t>
            </w:r>
          </w:p>
        </w:tc>
        <w:tc>
          <w:tcPr>
            <w:tcW w:w="1014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0" w:type="dxa"/>
          </w:tcPr>
          <w:p w:rsidR="001216FC" w:rsidRPr="00350A19" w:rsidRDefault="00D74A0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</w:t>
            </w:r>
          </w:p>
        </w:tc>
      </w:tr>
      <w:tr w:rsidR="001216FC" w:rsidRPr="00350A19" w:rsidTr="001216FC">
        <w:tc>
          <w:tcPr>
            <w:tcW w:w="67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55" w:type="dxa"/>
          </w:tcPr>
          <w:p w:rsidR="001216FC" w:rsidRPr="00AB56A0" w:rsidRDefault="001216FC" w:rsidP="001216FC">
            <w:pPr>
              <w:spacing w:before="26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«Металлическая фантазия»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4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</w:tcPr>
          <w:p w:rsidR="001216FC" w:rsidRPr="00350A19" w:rsidRDefault="00D74A0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</w:t>
            </w:r>
          </w:p>
        </w:tc>
      </w:tr>
      <w:tr w:rsidR="001216FC" w:rsidRPr="00350A19" w:rsidTr="001216FC">
        <w:tc>
          <w:tcPr>
            <w:tcW w:w="67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55" w:type="dxa"/>
          </w:tcPr>
          <w:p w:rsidR="001216FC" w:rsidRPr="00AB56A0" w:rsidRDefault="001216FC" w:rsidP="001216FC">
            <w:pPr>
              <w:spacing w:before="26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«Солнечная капель»</w:t>
            </w:r>
          </w:p>
        </w:tc>
        <w:tc>
          <w:tcPr>
            <w:tcW w:w="1014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8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6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</w:tcPr>
          <w:p w:rsidR="001216FC" w:rsidRPr="00350A19" w:rsidRDefault="00D74A0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</w:t>
            </w:r>
          </w:p>
        </w:tc>
      </w:tr>
      <w:tr w:rsidR="001216FC" w:rsidRPr="00350A19" w:rsidTr="001216FC">
        <w:tc>
          <w:tcPr>
            <w:tcW w:w="67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755" w:type="dxa"/>
          </w:tcPr>
          <w:p w:rsidR="001216FC" w:rsidRPr="00AB56A0" w:rsidRDefault="001216FC" w:rsidP="001216FC">
            <w:pPr>
              <w:spacing w:before="26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«Дождик бегает </w:t>
            </w:r>
          </w:p>
          <w:p w:rsidR="001216FC" w:rsidRPr="00AB56A0" w:rsidRDefault="001216FC" w:rsidP="001216FC">
            <w:pPr>
              <w:spacing w:before="26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крыше»</w:t>
            </w:r>
          </w:p>
        </w:tc>
        <w:tc>
          <w:tcPr>
            <w:tcW w:w="1014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</w:tcPr>
          <w:p w:rsidR="001216FC" w:rsidRPr="00350A19" w:rsidRDefault="00D74A0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</w:t>
            </w:r>
          </w:p>
        </w:tc>
      </w:tr>
      <w:tr w:rsidR="001216FC" w:rsidRPr="00350A19" w:rsidTr="00E95A43">
        <w:trPr>
          <w:trHeight w:val="750"/>
        </w:trPr>
        <w:tc>
          <w:tcPr>
            <w:tcW w:w="67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55" w:type="dxa"/>
          </w:tcPr>
          <w:p w:rsidR="00E95A43" w:rsidRPr="00AB56A0" w:rsidRDefault="001216FC" w:rsidP="001216F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«Праздничный салют</w:t>
            </w:r>
            <w:r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4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8" w:type="dxa"/>
          </w:tcPr>
          <w:p w:rsidR="001216FC" w:rsidRPr="00350A19" w:rsidRDefault="001216F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</w:tcPr>
          <w:p w:rsidR="001216FC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</w:tcPr>
          <w:p w:rsidR="001216FC" w:rsidRPr="00350A19" w:rsidRDefault="00D74A0C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</w:t>
            </w:r>
          </w:p>
        </w:tc>
      </w:tr>
      <w:tr w:rsidR="00E95A43" w:rsidRPr="00350A19" w:rsidTr="001216FC">
        <w:trPr>
          <w:trHeight w:val="285"/>
        </w:trPr>
        <w:tc>
          <w:tcPr>
            <w:tcW w:w="678" w:type="dxa"/>
          </w:tcPr>
          <w:p w:rsidR="00E95A43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</w:tcPr>
          <w:p w:rsidR="00E95A43" w:rsidRDefault="00E95A43" w:rsidP="001216F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14" w:type="dxa"/>
          </w:tcPr>
          <w:p w:rsidR="00E95A43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8" w:type="dxa"/>
          </w:tcPr>
          <w:p w:rsidR="00E95A43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6" w:type="dxa"/>
          </w:tcPr>
          <w:p w:rsidR="00E95A43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40" w:type="dxa"/>
          </w:tcPr>
          <w:p w:rsidR="00E95A43" w:rsidRPr="00350A19" w:rsidRDefault="00E95A43" w:rsidP="000764BC">
            <w:pPr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33883" w:rsidRDefault="00433883" w:rsidP="000764BC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222F" w:rsidRPr="00350A19" w:rsidRDefault="001B222F" w:rsidP="000764BC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результаты:</w:t>
      </w:r>
    </w:p>
    <w:p w:rsidR="00C05D8F" w:rsidRPr="00350A19" w:rsidRDefault="00C05D8F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названиями музыкальных инструментов и правилами их хранения;</w:t>
      </w:r>
    </w:p>
    <w:p w:rsidR="00C05D8F" w:rsidRPr="00350A19" w:rsidRDefault="00C05D8F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воспроизводить ритмический рисунок стихотворного и музыкального текста;</w:t>
      </w:r>
    </w:p>
    <w:p w:rsidR="00C05D8F" w:rsidRPr="00350A19" w:rsidRDefault="00C05D8F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импровизировать темброво-динамические композиции;</w:t>
      </w:r>
    </w:p>
    <w:p w:rsidR="00C05D8F" w:rsidRPr="00350A19" w:rsidRDefault="00C05D8F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озвучивать стихи и сказки шумовыми инструментами и голосом;</w:t>
      </w:r>
    </w:p>
    <w:p w:rsidR="00BF45BC" w:rsidRPr="00350A19" w:rsidRDefault="00C05D8F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45BC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7FC3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приемами игры на музыкальных инструментах (маракас, бубен, ксилофон, металлофон, треугольник, барабан, деревянные ложки, колокольчики, бубенцы);</w:t>
      </w:r>
      <w:proofErr w:type="gramEnd"/>
    </w:p>
    <w:p w:rsidR="00427FC3" w:rsidRPr="00350A19" w:rsidRDefault="00427FC3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овладеть навыками ансамблевого исполнения;</w:t>
      </w:r>
    </w:p>
    <w:p w:rsidR="00427FC3" w:rsidRPr="00350A19" w:rsidRDefault="00427FC3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понимать дирижерский жест руководителя, выразительные особенности </w:t>
      </w:r>
      <w:proofErr w:type="spell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звуковедения</w:t>
      </w:r>
      <w:proofErr w:type="spellEnd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5D8F" w:rsidRPr="00350A19" w:rsidRDefault="00C05D8F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D8F" w:rsidRPr="00350A19" w:rsidRDefault="004D2905" w:rsidP="004D2905">
      <w:pPr>
        <w:tabs>
          <w:tab w:val="left" w:pos="4110"/>
        </w:tabs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учебный график</w:t>
      </w:r>
    </w:p>
    <w:p w:rsidR="004D2905" w:rsidRPr="00350A19" w:rsidRDefault="004D2905" w:rsidP="004D2905">
      <w:pPr>
        <w:pStyle w:val="ab"/>
        <w:numPr>
          <w:ilvl w:val="0"/>
          <w:numId w:val="25"/>
        </w:numPr>
        <w:tabs>
          <w:tab w:val="left" w:pos="4110"/>
        </w:tabs>
        <w:spacing w:before="26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учебного года</w:t>
      </w:r>
    </w:p>
    <w:p w:rsidR="004D2905" w:rsidRPr="00350A19" w:rsidRDefault="004D2905" w:rsidP="004D2905">
      <w:pPr>
        <w:tabs>
          <w:tab w:val="left" w:pos="4110"/>
        </w:tabs>
        <w:spacing w:before="26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учебного года – </w:t>
      </w:r>
      <w:r w:rsidR="00AD3BED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г.</w:t>
      </w:r>
    </w:p>
    <w:p w:rsidR="004D2905" w:rsidRPr="00350A19" w:rsidRDefault="004D2905" w:rsidP="004D2905">
      <w:pPr>
        <w:tabs>
          <w:tab w:val="left" w:pos="4110"/>
        </w:tabs>
        <w:spacing w:before="26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учебных занятий – </w:t>
      </w:r>
      <w:r w:rsidR="00AD3BED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tbl>
      <w:tblPr>
        <w:tblStyle w:val="a6"/>
        <w:tblW w:w="0" w:type="auto"/>
        <w:jc w:val="center"/>
        <w:tblLook w:val="04A0"/>
      </w:tblPr>
      <w:tblGrid>
        <w:gridCol w:w="4647"/>
        <w:gridCol w:w="2472"/>
      </w:tblGrid>
      <w:tr w:rsidR="004D2905" w:rsidRPr="00350A19" w:rsidTr="00E11EB1">
        <w:trPr>
          <w:jc w:val="center"/>
        </w:trPr>
        <w:tc>
          <w:tcPr>
            <w:tcW w:w="4647" w:type="dxa"/>
          </w:tcPr>
          <w:p w:rsidR="004D2905" w:rsidRPr="00350A19" w:rsidRDefault="004D2905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Этапы образовательного процесса</w:t>
            </w:r>
          </w:p>
        </w:tc>
        <w:tc>
          <w:tcPr>
            <w:tcW w:w="2472" w:type="dxa"/>
          </w:tcPr>
          <w:p w:rsidR="004D2905" w:rsidRPr="00350A19" w:rsidRDefault="004D2905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 обучения</w:t>
            </w:r>
          </w:p>
        </w:tc>
      </w:tr>
      <w:tr w:rsidR="004D2905" w:rsidRPr="00350A19" w:rsidTr="00E11EB1">
        <w:trPr>
          <w:jc w:val="center"/>
        </w:trPr>
        <w:tc>
          <w:tcPr>
            <w:tcW w:w="4647" w:type="dxa"/>
          </w:tcPr>
          <w:p w:rsidR="004D2905" w:rsidRPr="00350A19" w:rsidRDefault="004D2905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2472" w:type="dxa"/>
          </w:tcPr>
          <w:p w:rsidR="004D2905" w:rsidRPr="00350A19" w:rsidRDefault="00AD3BED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</w:t>
            </w:r>
          </w:p>
        </w:tc>
      </w:tr>
      <w:tr w:rsidR="004D2905" w:rsidRPr="00350A19" w:rsidTr="00E11EB1">
        <w:trPr>
          <w:jc w:val="center"/>
        </w:trPr>
        <w:tc>
          <w:tcPr>
            <w:tcW w:w="4647" w:type="dxa"/>
          </w:tcPr>
          <w:p w:rsidR="004D2905" w:rsidRPr="00350A19" w:rsidRDefault="004D2905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2472" w:type="dxa"/>
          </w:tcPr>
          <w:p w:rsidR="004D2905" w:rsidRPr="00350A19" w:rsidRDefault="00AD3BED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4D2905" w:rsidRPr="00350A19" w:rsidTr="00E11EB1">
        <w:trPr>
          <w:jc w:val="center"/>
        </w:trPr>
        <w:tc>
          <w:tcPr>
            <w:tcW w:w="4647" w:type="dxa"/>
          </w:tcPr>
          <w:p w:rsidR="004D2905" w:rsidRPr="00350A19" w:rsidRDefault="004D2905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занятия</w:t>
            </w:r>
          </w:p>
        </w:tc>
        <w:tc>
          <w:tcPr>
            <w:tcW w:w="2472" w:type="dxa"/>
          </w:tcPr>
          <w:p w:rsidR="004D2905" w:rsidRPr="00350A19" w:rsidRDefault="00AD3BED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минут</w:t>
            </w:r>
          </w:p>
        </w:tc>
      </w:tr>
      <w:tr w:rsidR="004D2905" w:rsidRPr="00350A19" w:rsidTr="00E11EB1">
        <w:trPr>
          <w:jc w:val="center"/>
        </w:trPr>
        <w:tc>
          <w:tcPr>
            <w:tcW w:w="4647" w:type="dxa"/>
          </w:tcPr>
          <w:p w:rsidR="004D2905" w:rsidRPr="00350A19" w:rsidRDefault="004D2905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учебного года</w:t>
            </w:r>
          </w:p>
        </w:tc>
        <w:tc>
          <w:tcPr>
            <w:tcW w:w="2472" w:type="dxa"/>
          </w:tcPr>
          <w:p w:rsidR="004D2905" w:rsidRPr="00350A19" w:rsidRDefault="00AD3BED" w:rsidP="00E11EB1">
            <w:pPr>
              <w:tabs>
                <w:tab w:val="left" w:pos="4110"/>
              </w:tabs>
              <w:spacing w:before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</w:t>
            </w:r>
          </w:p>
        </w:tc>
      </w:tr>
    </w:tbl>
    <w:p w:rsidR="001424A4" w:rsidRPr="00350A19" w:rsidRDefault="001424A4" w:rsidP="004D2905">
      <w:pPr>
        <w:tabs>
          <w:tab w:val="left" w:pos="4110"/>
        </w:tabs>
        <w:spacing w:before="26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4A4" w:rsidRPr="00350A19" w:rsidRDefault="00A147A0" w:rsidP="001424A4">
      <w:pPr>
        <w:pStyle w:val="ab"/>
        <w:numPr>
          <w:ilvl w:val="0"/>
          <w:numId w:val="25"/>
        </w:num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занятий</w:t>
      </w:r>
    </w:p>
    <w:p w:rsidR="00A147A0" w:rsidRPr="00350A19" w:rsidRDefault="00A147A0" w:rsidP="003D6C14">
      <w:pPr>
        <w:spacing w:before="26"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по расписанию в четверг (15:00 – 15:30 ч.), мероприятия в котором участвуют дети</w:t>
      </w:r>
    </w:p>
    <w:tbl>
      <w:tblPr>
        <w:tblStyle w:val="a6"/>
        <w:tblW w:w="0" w:type="auto"/>
        <w:jc w:val="center"/>
        <w:tblInd w:w="56" w:type="dxa"/>
        <w:tblLook w:val="04A0"/>
      </w:tblPr>
      <w:tblGrid>
        <w:gridCol w:w="660"/>
        <w:gridCol w:w="5670"/>
        <w:gridCol w:w="1598"/>
      </w:tblGrid>
      <w:tr w:rsidR="00A147A0" w:rsidRPr="00350A19" w:rsidTr="003304CF">
        <w:trPr>
          <w:jc w:val="center"/>
        </w:trPr>
        <w:tc>
          <w:tcPr>
            <w:tcW w:w="660" w:type="dxa"/>
          </w:tcPr>
          <w:p w:rsidR="00A147A0" w:rsidRPr="00350A19" w:rsidRDefault="00A147A0" w:rsidP="00A147A0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</w:tcPr>
          <w:p w:rsidR="00A147A0" w:rsidRPr="00350A19" w:rsidRDefault="00A147A0" w:rsidP="00A147A0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09" w:type="dxa"/>
          </w:tcPr>
          <w:p w:rsidR="00A147A0" w:rsidRPr="00350A19" w:rsidRDefault="00A147A0" w:rsidP="00A147A0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A147A0" w:rsidRPr="00350A19" w:rsidTr="003304CF">
        <w:trPr>
          <w:jc w:val="center"/>
        </w:trPr>
        <w:tc>
          <w:tcPr>
            <w:tcW w:w="66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«Праздник Осени»</w:t>
            </w:r>
          </w:p>
        </w:tc>
        <w:tc>
          <w:tcPr>
            <w:tcW w:w="1509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A147A0" w:rsidRPr="00350A19" w:rsidTr="003304CF">
        <w:trPr>
          <w:jc w:val="center"/>
        </w:trPr>
        <w:tc>
          <w:tcPr>
            <w:tcW w:w="66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1509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A147A0" w:rsidRPr="00350A19" w:rsidTr="003304CF">
        <w:trPr>
          <w:jc w:val="center"/>
        </w:trPr>
        <w:tc>
          <w:tcPr>
            <w:tcW w:w="66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 к нам пришел»</w:t>
            </w:r>
          </w:p>
        </w:tc>
        <w:tc>
          <w:tcPr>
            <w:tcW w:w="1509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A147A0" w:rsidRPr="00350A19" w:rsidTr="003304CF">
        <w:trPr>
          <w:jc w:val="center"/>
        </w:trPr>
        <w:tc>
          <w:tcPr>
            <w:tcW w:w="66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биле</w:t>
            </w:r>
            <w:proofErr w:type="gramEnd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эргим</w:t>
            </w:r>
            <w:proofErr w:type="spellEnd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чонум</w:t>
            </w:r>
            <w:proofErr w:type="spellEnd"/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509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A147A0" w:rsidRPr="00350A19" w:rsidTr="003304CF">
        <w:trPr>
          <w:jc w:val="center"/>
        </w:trPr>
        <w:tc>
          <w:tcPr>
            <w:tcW w:w="66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 Марта»</w:t>
            </w:r>
          </w:p>
        </w:tc>
        <w:tc>
          <w:tcPr>
            <w:tcW w:w="1509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A147A0" w:rsidRPr="00350A19" w:rsidTr="003304CF">
        <w:trPr>
          <w:jc w:val="center"/>
        </w:trPr>
        <w:tc>
          <w:tcPr>
            <w:tcW w:w="66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Победы», «До свидания детский сад!»</w:t>
            </w:r>
          </w:p>
        </w:tc>
        <w:tc>
          <w:tcPr>
            <w:tcW w:w="1509" w:type="dxa"/>
          </w:tcPr>
          <w:p w:rsidR="00A147A0" w:rsidRPr="00350A19" w:rsidRDefault="001424A4" w:rsidP="001424A4">
            <w:pPr>
              <w:pStyle w:val="ab"/>
              <w:spacing w:before="2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A147A0" w:rsidRPr="00350A19" w:rsidRDefault="00A147A0" w:rsidP="00A147A0">
      <w:pPr>
        <w:pStyle w:val="ab"/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A0" w:rsidRPr="00350A19" w:rsidRDefault="00CE4748" w:rsidP="00A147A0">
      <w:pPr>
        <w:pStyle w:val="ab"/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в неделю: 1 раз.</w:t>
      </w:r>
    </w:p>
    <w:p w:rsidR="00C05D8F" w:rsidRPr="00350A19" w:rsidRDefault="00C05D8F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5D8F" w:rsidRPr="00350A19" w:rsidRDefault="006B39F7" w:rsidP="006B39F7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реализации программы</w:t>
      </w:r>
      <w:r w:rsidR="00954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B39F7" w:rsidRPr="00350A19" w:rsidRDefault="006B39F7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Дидактический материал: фотографии инструментов, ансамблей, рисунки и таблицы, набор портретов отечественных, зарубежных композиторов, презентации и дидактические игры на развитие музыкального слуха.</w:t>
      </w:r>
    </w:p>
    <w:p w:rsidR="006B39F7" w:rsidRPr="00350A19" w:rsidRDefault="006B39F7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Методический материал: образовательная программа, методическая литература, бесед о музыке, музыкантах-исполнителях, бесед о творчестве музыкантов, видео – и аудиозаписи, программы конкурсов и др.</w:t>
      </w:r>
    </w:p>
    <w:p w:rsidR="006B39F7" w:rsidRPr="00350A19" w:rsidRDefault="006B39F7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Оборудование: музыкальные инструменты, стулья, подставки под инструменты, методический фонд.</w:t>
      </w:r>
    </w:p>
    <w:p w:rsidR="006B39F7" w:rsidRPr="00350A19" w:rsidRDefault="006B39F7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Технические средства обучения: музыкальный центр, фонохрестоматия, записи произведений и программ исполнителей, видеоматериал.</w:t>
      </w:r>
    </w:p>
    <w:p w:rsidR="00F779A1" w:rsidRPr="00350A19" w:rsidRDefault="00F779A1" w:rsidP="00C05D8F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9A1" w:rsidRPr="00350A19" w:rsidRDefault="00F779A1" w:rsidP="00F779A1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аттестации </w:t>
      </w:r>
      <w:proofErr w:type="gramStart"/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="00C87AFD"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22749" w:rsidRPr="00350A19" w:rsidRDefault="00E668D7" w:rsidP="00E668D7">
      <w:pP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Вводный контроль – осуществляется в начале учебного года</w:t>
      </w:r>
      <w:r w:rsidR="000B59CC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проводится мониторинг как процесс, позволяет выявить динамику развития музыкальных способностей ребенка.</w:t>
      </w:r>
    </w:p>
    <w:p w:rsidR="00EE6CB4" w:rsidRPr="00350A19" w:rsidRDefault="00E668D7" w:rsidP="00E668D7">
      <w:pP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Текущий контроль – осуществляется </w:t>
      </w:r>
      <w:r w:rsidR="00153076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каждом занятии, педагогическое наблюдение, выполнение практических заданий педагога, анализ на каждом занятии педагогом и </w:t>
      </w:r>
      <w:proofErr w:type="gramStart"/>
      <w:r w:rsidR="00153076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153076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выполнения работ и приобретенных навыков общения, творческий показ.</w:t>
      </w:r>
    </w:p>
    <w:p w:rsidR="00E668D7" w:rsidRPr="00350A19" w:rsidRDefault="00EE6CB4" w:rsidP="00350A1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50A19">
        <w:rPr>
          <w:color w:val="000000"/>
          <w:sz w:val="28"/>
          <w:szCs w:val="28"/>
        </w:rPr>
        <w:t xml:space="preserve">- Промежуточный - </w:t>
      </w:r>
      <w:r w:rsidR="00E668D7" w:rsidRPr="00350A19">
        <w:rPr>
          <w:color w:val="000000"/>
          <w:sz w:val="28"/>
          <w:szCs w:val="28"/>
        </w:rPr>
        <w:t xml:space="preserve"> </w:t>
      </w:r>
      <w:r w:rsidRPr="00350A19">
        <w:rPr>
          <w:color w:val="000000"/>
          <w:sz w:val="28"/>
          <w:szCs w:val="28"/>
        </w:rPr>
        <w:t>осуществляется</w:t>
      </w:r>
      <w:r w:rsidR="00153076" w:rsidRPr="00350A19">
        <w:rPr>
          <w:color w:val="000000"/>
          <w:sz w:val="28"/>
          <w:szCs w:val="28"/>
        </w:rPr>
        <w:t xml:space="preserve"> в середине учебного года, конкурс, концерт, праздник, </w:t>
      </w:r>
      <w:r w:rsidR="00350A19" w:rsidRPr="00350A19">
        <w:rPr>
          <w:sz w:val="28"/>
          <w:szCs w:val="28"/>
        </w:rPr>
        <w:t xml:space="preserve">участие детского оркестра на утренниках, праздниках и в </w:t>
      </w:r>
      <w:r w:rsidR="00350A19" w:rsidRPr="00350A19">
        <w:rPr>
          <w:sz w:val="28"/>
          <w:szCs w:val="28"/>
        </w:rPr>
        <w:lastRenderedPageBreak/>
        <w:t>разных развлечениях</w:t>
      </w:r>
      <w:r w:rsidR="00350A19" w:rsidRPr="00350A19">
        <w:rPr>
          <w:color w:val="000000"/>
          <w:sz w:val="28"/>
          <w:szCs w:val="28"/>
        </w:rPr>
        <w:t xml:space="preserve">, </w:t>
      </w:r>
      <w:r w:rsidR="00153076" w:rsidRPr="00350A19">
        <w:rPr>
          <w:color w:val="000000"/>
          <w:sz w:val="28"/>
          <w:szCs w:val="28"/>
        </w:rPr>
        <w:t>анализ участия коллектива и каждого обучающегося в мероприятиях</w:t>
      </w:r>
      <w:r w:rsidR="00350A19" w:rsidRPr="00350A19">
        <w:rPr>
          <w:sz w:val="28"/>
          <w:szCs w:val="28"/>
        </w:rPr>
        <w:t>.</w:t>
      </w:r>
    </w:p>
    <w:p w:rsidR="00EE6CB4" w:rsidRPr="00350A19" w:rsidRDefault="00EE6CB4" w:rsidP="00E668D7">
      <w:pP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Итоговый – осуществляется </w:t>
      </w:r>
      <w:r w:rsidR="00153076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года, отчетный концерт, аналитическая справка, отчет мероприятий.</w:t>
      </w:r>
    </w:p>
    <w:p w:rsidR="00EF302D" w:rsidRPr="00350A19" w:rsidRDefault="00EF302D" w:rsidP="00E668D7">
      <w:pP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02D" w:rsidRPr="00350A19" w:rsidRDefault="00EF302D" w:rsidP="00EF302D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EF302D" w:rsidRPr="00350A19" w:rsidRDefault="00EF302D" w:rsidP="00EF302D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обучения – словесный,</w:t>
      </w:r>
      <w:r w:rsidR="007045C4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наглядно-слуховой</w:t>
      </w: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45C4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 – иллюстративный, практический,</w:t>
      </w: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5C4"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активизации творческих проявлений, </w:t>
      </w: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игровой.</w:t>
      </w:r>
      <w:proofErr w:type="gramEnd"/>
    </w:p>
    <w:p w:rsidR="00EF302D" w:rsidRPr="00350A19" w:rsidRDefault="00EF302D" w:rsidP="00EF302D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формы организации образовательного процесса – групповая, индивидуальная.</w:t>
      </w:r>
    </w:p>
    <w:p w:rsidR="00954059" w:rsidRDefault="00954059" w:rsidP="00954059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5D8F" w:rsidRPr="00954059" w:rsidRDefault="00954059" w:rsidP="00954059">
      <w:pPr>
        <w:spacing w:before="2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p w:rsidR="00BF45BC" w:rsidRPr="00AB56A0" w:rsidRDefault="00BF45BC" w:rsidP="00BF45BC">
      <w:pPr>
        <w:spacing w:before="26"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B5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4394"/>
        <w:gridCol w:w="3720"/>
      </w:tblGrid>
      <w:tr w:rsidR="00BF45BC" w:rsidRPr="00AB56A0" w:rsidTr="000764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4C" w:rsidRPr="00AB56A0" w:rsidRDefault="00BF45BC" w:rsidP="00B8734C">
            <w:pPr>
              <w:spacing w:before="26" w:after="26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4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4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Музыкальный материал</w:t>
            </w:r>
          </w:p>
        </w:tc>
      </w:tr>
      <w:tr w:rsidR="00BF45BC" w:rsidRPr="00AB56A0" w:rsidTr="000764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0764BC">
            <w:pPr>
              <w:spacing w:before="26" w:after="0" w:line="240" w:lineRule="auto"/>
              <w:ind w:right="-142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2324E6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Октя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брь</w:t>
            </w:r>
          </w:p>
          <w:p w:rsidR="00BF45BC" w:rsidRPr="00AB56A0" w:rsidRDefault="00BF45BC" w:rsidP="000764BC">
            <w:pPr>
              <w:spacing w:before="26" w:after="0" w:line="240" w:lineRule="auto"/>
              <w:ind w:right="-108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«Осенний калейдоскоп»</w:t>
            </w:r>
          </w:p>
          <w:p w:rsidR="00B8734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45466C" w:rsidP="00C11AD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Привлечь внимание детей к красоте и богатству звуков окружающей природы. </w:t>
            </w:r>
          </w:p>
          <w:p w:rsidR="00BF45BC" w:rsidRPr="00AB56A0" w:rsidRDefault="00BF45BC" w:rsidP="00C11AD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="00EF2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остроту и тонкость тембрового слуха. </w:t>
            </w:r>
          </w:p>
          <w:p w:rsidR="00BF45BC" w:rsidRPr="00AB56A0" w:rsidRDefault="00BF45BC" w:rsidP="00C11AD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EF2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слуховое воображение</w:t>
            </w:r>
          </w:p>
          <w:p w:rsidR="00B8734C" w:rsidRPr="00AB56A0" w:rsidRDefault="00EF2395" w:rsidP="00C11AD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Способствовать установлению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связей между слуховыми, зрительными, тактильными и мускульными ощущениями.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C11AD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Озвучиваем стихи:</w:t>
            </w:r>
          </w:p>
          <w:p w:rsidR="00BF45BC" w:rsidRPr="00AB56A0" w:rsidRDefault="00BF45BC" w:rsidP="00C11AD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«Разговор листьев» </w:t>
            </w:r>
            <w:proofErr w:type="spellStart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Берестова</w:t>
            </w:r>
            <w:proofErr w:type="spellEnd"/>
          </w:p>
          <w:p w:rsidR="00BF45BC" w:rsidRPr="00AB56A0" w:rsidRDefault="00BF45BC" w:rsidP="00C11AD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Фантазируем:</w:t>
            </w:r>
          </w:p>
          <w:p w:rsidR="00BF45BC" w:rsidRPr="00AB56A0" w:rsidRDefault="00BF45BC" w:rsidP="00C11AD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«Осеннее настроение» муз. Васильева</w:t>
            </w:r>
          </w:p>
          <w:p w:rsidR="00EF2395" w:rsidRDefault="00BF45BC" w:rsidP="00C11AD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«Осенний дождик»</w:t>
            </w:r>
            <w:r w:rsidR="0045466C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Парцхаладзе</w:t>
            </w:r>
            <w:proofErr w:type="spellEnd"/>
          </w:p>
          <w:p w:rsidR="00B8734C" w:rsidRPr="00AB56A0" w:rsidRDefault="00BF45BC" w:rsidP="00C11AD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в оркестре:</w:t>
            </w:r>
            <w:r w:rsidR="00EF239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«Дождик» р.н.п.</w:t>
            </w:r>
          </w:p>
        </w:tc>
      </w:tr>
      <w:tr w:rsidR="00BF45BC" w:rsidRPr="00AB56A0" w:rsidTr="000764BC">
        <w:trPr>
          <w:trHeight w:val="43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EF2395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4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брь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«Бумажный карнавал»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8734C" w:rsidRPr="00AB56A0" w:rsidRDefault="00BF45BC" w:rsidP="000A3EDD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664A9A" w:rsidP="00664A9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Познакомить детей</w:t>
            </w:r>
            <w:r w:rsidR="00EF2395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2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шуршащими звуками, предметами и</w:t>
            </w:r>
            <w:r w:rsidR="00EF2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музыкальными инструментами, и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издающими. </w:t>
            </w:r>
          </w:p>
          <w:p w:rsidR="00BF45BC" w:rsidRPr="00AB56A0" w:rsidRDefault="00664A9A" w:rsidP="00664A9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тонкость тембрового слуха, способность слышать красоту шуршащих и шелестящих звучаний.</w:t>
            </w:r>
          </w:p>
          <w:p w:rsidR="00B8734C" w:rsidRPr="00AB56A0" w:rsidRDefault="00664A9A" w:rsidP="00664A9A">
            <w:pPr>
              <w:spacing w:after="0" w:line="81" w:lineRule="atLeast"/>
              <w:ind w:left="34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способность к элементарной импровизации, звуковую фантазию, ассоциативное мышление, понимание смысла выразительных средств музыки.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Озвучиваем стихи:</w:t>
            </w:r>
          </w:p>
          <w:p w:rsidR="00BF45BC" w:rsidRPr="00AB56A0" w:rsidRDefault="000A3EDD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«Это мамин день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адовский</w:t>
            </w:r>
          </w:p>
          <w:p w:rsidR="00BF45BC" w:rsidRPr="00AB56A0" w:rsidRDefault="00BF45BC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 и поем:</w:t>
            </w:r>
          </w:p>
          <w:p w:rsidR="00BF45BC" w:rsidRPr="00AB56A0" w:rsidRDefault="00BF45BC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«Много разных звуков»</w:t>
            </w:r>
          </w:p>
          <w:p w:rsidR="00BF45BC" w:rsidRPr="00AB56A0" w:rsidRDefault="00BF45BC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муз.</w:t>
            </w:r>
            <w:r w:rsidR="00EF2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Боровик</w:t>
            </w:r>
          </w:p>
          <w:p w:rsidR="00BF45BC" w:rsidRPr="00AB56A0" w:rsidRDefault="00BF45BC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Играм в оркестре:</w:t>
            </w:r>
          </w:p>
          <w:p w:rsidR="00BF45BC" w:rsidRPr="00AB56A0" w:rsidRDefault="00BF45BC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«Шуточка» муз.</w:t>
            </w:r>
            <w:r w:rsidR="00EF23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Селиванова</w:t>
            </w:r>
          </w:p>
          <w:p w:rsidR="00BF45BC" w:rsidRPr="00AB56A0" w:rsidRDefault="00BF45BC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с инструментами:</w:t>
            </w:r>
          </w:p>
          <w:p w:rsidR="00BF45BC" w:rsidRPr="00AB56A0" w:rsidRDefault="003D183F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«Бумажный о</w:t>
            </w:r>
            <w:r w:rsidR="001F79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ркестр для мамы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8734C" w:rsidRPr="00AB56A0" w:rsidRDefault="00B8734C" w:rsidP="0045466C">
            <w:pPr>
              <w:spacing w:before="26"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F45BC" w:rsidRPr="00AB56A0" w:rsidTr="000764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6B643D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4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</w:t>
            </w:r>
            <w:r w:rsidR="003401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2324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рь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«Снежная сказка»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8734C" w:rsidRPr="00AB56A0" w:rsidRDefault="00BF45BC" w:rsidP="0045466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Привлечь внимание детей к красоте зимних звуков природы </w:t>
            </w:r>
          </w:p>
          <w:p w:rsidR="00BF45BC" w:rsidRPr="00AB56A0" w:rsidRDefault="00BF45BC" w:rsidP="00820DB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Развивать способность к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образным и свободным импровизациям.</w:t>
            </w:r>
          </w:p>
          <w:p w:rsidR="00B8734C" w:rsidRPr="00AB56A0" w:rsidRDefault="00BF45BC" w:rsidP="00820DB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тембровый слух, чувство ритма, воображение, ассоциативное мышление.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Озвучиваем стихи</w:t>
            </w:r>
            <w:r w:rsidR="00DD435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и сказка </w:t>
            </w:r>
            <w:proofErr w:type="gramStart"/>
            <w:r w:rsidR="00DD435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DD435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="00DD435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умелка</w:t>
            </w:r>
            <w:proofErr w:type="spellEnd"/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:</w:t>
            </w:r>
          </w:p>
          <w:p w:rsidR="00891FC6" w:rsidRDefault="006C5287" w:rsidP="00820DBE">
            <w:pPr>
              <w:spacing w:before="26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«Снег, снег» </w:t>
            </w:r>
            <w:proofErr w:type="spellStart"/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Токмаковой</w:t>
            </w:r>
            <w:proofErr w:type="spellEnd"/>
            <w:r w:rsidR="00DD43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BF45BC" w:rsidRDefault="007F66EA" w:rsidP="00820DBE">
            <w:pPr>
              <w:spacing w:before="26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43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«Зима в лесу»</w:t>
            </w:r>
          </w:p>
          <w:p w:rsidR="00D11171" w:rsidRPr="00AB56A0" w:rsidRDefault="007F66EA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Фантазируем: </w:t>
            </w:r>
            <w:r w:rsidR="00D111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«Зимнее рондо»</w:t>
            </w:r>
          </w:p>
          <w:p w:rsidR="00B8734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в оркестре:</w:t>
            </w:r>
            <w:r w:rsidR="00C0338F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033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«Танец Феи</w:t>
            </w:r>
            <w:r w:rsidR="006E15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драже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C0338F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муз.</w:t>
            </w:r>
            <w:r w:rsidR="004546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Чайковского</w:t>
            </w:r>
          </w:p>
        </w:tc>
      </w:tr>
      <w:tr w:rsidR="00BF45BC" w:rsidRPr="00AB56A0" w:rsidTr="000764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C0338F" w:rsidP="00C0338F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 xml:space="preserve">  </w:t>
            </w:r>
            <w:r w:rsidR="002324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B8734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«Стеклянное королевство»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Привлечь внимание детей к особому качеству и красоте стеклянных звуков, дать им качественное определение.</w:t>
            </w:r>
          </w:p>
          <w:p w:rsidR="00BF45BC" w:rsidRPr="00AB56A0" w:rsidRDefault="00BF45BC" w:rsidP="00820DB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Побуждать к образным и свободным импровизациям с предметами из стекла и музыкальными инструментами</w:t>
            </w:r>
          </w:p>
          <w:p w:rsidR="00BF45B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соотносить стеклянные звуки с некоторыми эмоциональными состояниями.</w:t>
            </w:r>
          </w:p>
          <w:p w:rsidR="00B8734C" w:rsidRPr="00AB56A0" w:rsidRDefault="00BF45BC" w:rsidP="00820DB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тембровый слух, чувство ритма, воображение, ассоциативное мышление.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Озвучиваем стихи:</w:t>
            </w:r>
          </w:p>
          <w:p w:rsidR="00BF45B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«Хрустальный колокольчик»</w:t>
            </w:r>
          </w:p>
          <w:p w:rsidR="00BF45B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Данько</w:t>
            </w:r>
          </w:p>
          <w:p w:rsidR="00BF45B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в оркестре:</w:t>
            </w:r>
            <w:r w:rsidR="000C243E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«Вальс – шутка» муз.</w:t>
            </w:r>
            <w:r w:rsidR="000663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Шостаковича</w:t>
            </w:r>
          </w:p>
          <w:p w:rsidR="00B8734C" w:rsidRPr="00AB56A0" w:rsidRDefault="00BF45BC" w:rsidP="00820DBE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F45BC" w:rsidRPr="00AB56A0" w:rsidTr="000764BC">
        <w:trPr>
          <w:trHeight w:val="3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340188" w:rsidP="0034018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A444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6614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324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«Металлическая фантазия»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8734C" w:rsidRPr="00AB56A0" w:rsidRDefault="00BF45BC" w:rsidP="00A4442F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6C5287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Познакомить детей со звуками, издаваемыми металлическими предметами и музыкальными инструментами.</w:t>
            </w:r>
          </w:p>
          <w:p w:rsidR="00BF45BC" w:rsidRPr="00AB56A0" w:rsidRDefault="00BF45BC" w:rsidP="006C5287">
            <w:pPr>
              <w:spacing w:after="0" w:line="240" w:lineRule="auto"/>
              <w:ind w:left="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фантазию, воображение, темброво-ритмический и интонационный слух.</w:t>
            </w:r>
          </w:p>
          <w:p w:rsidR="00B8734C" w:rsidRPr="00AB56A0" w:rsidRDefault="00BF45BC" w:rsidP="006C528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пользоваться переменной динамикой, соотносить при этом различные образы.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2F" w:rsidRDefault="00BF45BC" w:rsidP="006614D2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Озвучиваем стихи:</w:t>
            </w:r>
            <w:r w:rsidR="00A4442F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«Моя Тува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Клокова</w:t>
            </w:r>
            <w:proofErr w:type="spellEnd"/>
          </w:p>
          <w:p w:rsidR="00BF45BC" w:rsidRPr="00AB56A0" w:rsidRDefault="00BF45BC" w:rsidP="006614D2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Фантазируем:</w:t>
            </w:r>
            <w:r w:rsidR="006614D2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Арыкчыгаш</w:t>
            </w:r>
            <w:proofErr w:type="spellEnd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В. Танов</w:t>
            </w:r>
          </w:p>
          <w:p w:rsidR="00A4442F" w:rsidRDefault="00BF45BC" w:rsidP="006614D2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и поем:</w:t>
            </w:r>
            <w:r w:rsidR="00A4442F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Ховаганнар</w:t>
            </w:r>
            <w:proofErr w:type="spellEnd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В. Танов</w:t>
            </w:r>
          </w:p>
          <w:p w:rsidR="00BF45BC" w:rsidRPr="00AB56A0" w:rsidRDefault="00BF45BC" w:rsidP="006614D2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в оркестре:</w:t>
            </w:r>
            <w:r w:rsidR="00A4442F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Челер-Ой</w:t>
            </w:r>
            <w:proofErr w:type="spellEnd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6C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т.н.п.</w:t>
            </w:r>
          </w:p>
          <w:p w:rsidR="00B8734C" w:rsidRPr="00AB56A0" w:rsidRDefault="00B8734C" w:rsidP="006614D2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BF45BC" w:rsidRPr="00AB56A0" w:rsidTr="000764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340188" w:rsidP="00340188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324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B8734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«Солнечная капель»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D2" w:rsidRDefault="00BF45BC" w:rsidP="00FC59B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="006614D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способность детей слышать «музыку природы»</w:t>
            </w:r>
          </w:p>
          <w:p w:rsidR="006614D2" w:rsidRDefault="00BF45BC" w:rsidP="00FC59B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находить способы перевода речевого звукоподражания в музыкальные звуки.</w:t>
            </w:r>
          </w:p>
          <w:p w:rsidR="00B8734C" w:rsidRPr="00AB56A0" w:rsidRDefault="00BF45BC" w:rsidP="00FC59B6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слуховое воображение.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FC59B6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Озвучиваем стихи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  <w:r w:rsidR="0047337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«Сосулька-свистулька»</w:t>
            </w:r>
            <w:r w:rsidR="0047337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Степанова</w:t>
            </w:r>
          </w:p>
          <w:p w:rsidR="00473377" w:rsidRDefault="00BF45BC" w:rsidP="00FC59B6">
            <w:pPr>
              <w:spacing w:before="26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«Весенняя телеграмма»</w:t>
            </w:r>
            <w:r w:rsidR="0047337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Суслов</w:t>
            </w:r>
            <w:r w:rsidR="004733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BF45BC" w:rsidRPr="00AB56A0" w:rsidRDefault="00BF45BC" w:rsidP="00FC59B6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Фантазируем:</w:t>
            </w:r>
            <w:r w:rsidR="0047337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«Солнышко» р.н.п.</w:t>
            </w:r>
            <w:r w:rsidR="00664A9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«Голоса птиц»</w:t>
            </w:r>
            <w:r w:rsidR="00473377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польская песенка</w:t>
            </w:r>
          </w:p>
          <w:p w:rsidR="00B8734C" w:rsidRPr="00664A9A" w:rsidRDefault="00473377" w:rsidP="00FC59B6">
            <w:pPr>
              <w:spacing w:before="26"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в оркестре:</w:t>
            </w:r>
            <w:r w:rsidR="00664A9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«Бал ароматов весны</w:t>
            </w:r>
            <w:r w:rsidR="00BF45BC" w:rsidRPr="0066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664A9A" w:rsidRPr="0066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</w:t>
            </w:r>
            <w:r w:rsidR="00664A9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Чайковского</w:t>
            </w:r>
          </w:p>
        </w:tc>
      </w:tr>
      <w:tr w:rsidR="00BF45BC" w:rsidRPr="00AB56A0" w:rsidTr="000764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340188">
            <w:pPr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23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«Дождик бегает 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крыше»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8734C" w:rsidRPr="00AB56A0" w:rsidRDefault="00BF45BC" w:rsidP="009D433F">
            <w:pPr>
              <w:spacing w:before="26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37289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Привлечь внимание детей к разнообразию звуковых явлений, сопровождающих дождики, ливни.</w:t>
            </w:r>
          </w:p>
          <w:p w:rsidR="00BF45BC" w:rsidRPr="00AB56A0" w:rsidRDefault="00BF45BC" w:rsidP="0037289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представление об ускорении и замедлении темпа.</w:t>
            </w:r>
          </w:p>
          <w:p w:rsidR="00BF45BC" w:rsidRPr="00AB56A0" w:rsidRDefault="00BF45BC" w:rsidP="0037289C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Побуждать детей находить нужные музыкально</w:t>
            </w:r>
            <w:r w:rsidR="00580C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ыразительные средства.</w:t>
            </w:r>
          </w:p>
          <w:p w:rsidR="00B8734C" w:rsidRPr="00AB56A0" w:rsidRDefault="00BF45BC" w:rsidP="0037289C">
            <w:pPr>
              <w:tabs>
                <w:tab w:val="num" w:pos="360"/>
              </w:tabs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AB56A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Чувствовать взаимосвязь темпа и динамики, темпа и артикуляции.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37289C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Озвучиваем стихи:</w:t>
            </w:r>
            <w:r w:rsidR="00580C2B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«Водяная сабелька»</w:t>
            </w:r>
            <w:r w:rsidR="00580C2B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Токмаковой</w:t>
            </w:r>
            <w:proofErr w:type="spellEnd"/>
          </w:p>
          <w:p w:rsidR="00BF45BC" w:rsidRPr="00AB56A0" w:rsidRDefault="00BF45BC" w:rsidP="0037289C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и поем:</w:t>
            </w:r>
          </w:p>
          <w:p w:rsidR="00BF45BC" w:rsidRPr="00AB56A0" w:rsidRDefault="00BF45BC" w:rsidP="0037289C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«Дождик» муз.</w:t>
            </w:r>
            <w:r w:rsidR="00580C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Поляновой</w:t>
            </w:r>
            <w:proofErr w:type="spellEnd"/>
          </w:p>
          <w:p w:rsidR="00BF45BC" w:rsidRPr="00AB56A0" w:rsidRDefault="00BF45BC" w:rsidP="0037289C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Фантазируем:</w:t>
            </w:r>
            <w:r w:rsidR="00580C2B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«Деревья на ветру»</w:t>
            </w:r>
          </w:p>
          <w:p w:rsidR="00BF45BC" w:rsidRPr="00AB56A0" w:rsidRDefault="00BF45BC" w:rsidP="0037289C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в оркестре</w:t>
            </w:r>
          </w:p>
          <w:p w:rsidR="00B8734C" w:rsidRPr="00AB56A0" w:rsidRDefault="00BF45BC" w:rsidP="0037289C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7F67D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«Капельки» муз.</w:t>
            </w:r>
            <w:r w:rsidR="007F67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F67D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Дубравина</w:t>
            </w:r>
            <w:proofErr w:type="spellEnd"/>
          </w:p>
        </w:tc>
      </w:tr>
      <w:tr w:rsidR="00BF45BC" w:rsidRPr="00AB56A0" w:rsidTr="000764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340188" w:rsidP="00340188">
            <w:pPr>
              <w:spacing w:before="26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71938" w:rsidRPr="00271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324E6" w:rsidRPr="00271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BF45BC" w:rsidRPr="00AB56A0" w:rsidRDefault="002D0558" w:rsidP="00B8734C">
            <w:pPr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«Праздничный салют</w:t>
            </w:r>
            <w:r w:rsidR="00BF45BC"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B8734C">
            <w:pPr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F45BC" w:rsidRPr="00AB56A0" w:rsidRDefault="00BF45BC" w:rsidP="00271938">
            <w:pPr>
              <w:spacing w:before="26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8734C" w:rsidRPr="00AB56A0" w:rsidRDefault="00B8734C" w:rsidP="00271938">
            <w:pPr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BC" w:rsidRPr="00AB56A0" w:rsidRDefault="006614D2" w:rsidP="009D433F">
            <w:pPr>
              <w:spacing w:before="26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="00BF45BC"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в сознании детей связь между музыкальными звуками и их возможным смыслом.</w:t>
            </w:r>
          </w:p>
          <w:p w:rsidR="00271938" w:rsidRPr="00271938" w:rsidRDefault="006614D2" w:rsidP="009D433F">
            <w:pPr>
              <w:spacing w:before="26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BF45BC"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способность к импровизации</w:t>
            </w:r>
            <w:r w:rsidR="00271938" w:rsidRPr="00271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8734C" w:rsidRPr="00AB56A0" w:rsidRDefault="00271938" w:rsidP="009D433F">
            <w:pPr>
              <w:spacing w:before="26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BF45BC"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звуковую фантазию, слуховое вооб</w:t>
            </w:r>
            <w:r w:rsidR="0066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ражение, ассоциативное мышление.</w:t>
            </w:r>
            <w:r w:rsidR="00BF45BC" w:rsidRPr="00A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38" w:rsidRDefault="00BF45BC" w:rsidP="009D433F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Озвучиваем стихи:</w:t>
            </w:r>
            <w:r w:rsidR="0027193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4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«День Победы» П. Воро</w:t>
            </w:r>
            <w:r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нько</w:t>
            </w:r>
          </w:p>
          <w:p w:rsidR="00BF45BC" w:rsidRPr="00AB56A0" w:rsidRDefault="00BF45BC" w:rsidP="009D433F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AB56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Играем в оркестре:</w:t>
            </w:r>
          </w:p>
          <w:p w:rsidR="00BF45BC" w:rsidRPr="00AB56A0" w:rsidRDefault="009D433F" w:rsidP="009D433F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«Смуглянка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 Новикова</w:t>
            </w:r>
          </w:p>
          <w:p w:rsidR="00B8734C" w:rsidRPr="00AB56A0" w:rsidRDefault="009D433F" w:rsidP="009D433F">
            <w:pPr>
              <w:spacing w:before="26"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 свидания, детский сад!</w:t>
            </w:r>
            <w:r w:rsidR="00BF45BC" w:rsidRPr="00AB56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27193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F45BC" w:rsidRPr="00AB56A0" w:rsidRDefault="00BF45BC" w:rsidP="00BF45BC">
      <w:pPr>
        <w:spacing w:before="26" w:after="26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B56A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</w:t>
      </w: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F2E10" w:rsidRDefault="00AF2E10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71938" w:rsidRDefault="00271938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E3CE4" w:rsidRDefault="00DE3CE4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E3CE4" w:rsidRDefault="00DE3CE4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E3CE4" w:rsidRDefault="00DE3CE4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E3CE4" w:rsidRDefault="00DE3CE4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E3CE4" w:rsidRDefault="00DE3CE4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E3CE4" w:rsidRDefault="00DE3CE4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E3CE4" w:rsidRDefault="00DE3CE4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E3CE4" w:rsidRDefault="00DE3CE4" w:rsidP="00BF45BC">
      <w:pPr>
        <w:spacing w:before="26" w:after="26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0764BC" w:rsidRPr="00F72A3E" w:rsidRDefault="000764BC" w:rsidP="00FC46CA">
      <w:pPr>
        <w:spacing w:before="26" w:after="26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AB7001" w:rsidRPr="00390033" w:rsidRDefault="00AB7001" w:rsidP="003900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56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Перспективный план работы</w:t>
      </w:r>
      <w:r w:rsidRPr="00D55651">
        <w:rPr>
          <w:rFonts w:ascii="Calibri" w:eastAsia="Times New Roman" w:hAnsi="Calibri" w:cs="Times New Roman"/>
          <w:color w:val="000000"/>
          <w:sz w:val="20"/>
          <w:lang w:eastAsia="ru-RU"/>
        </w:rPr>
        <w:t xml:space="preserve"> </w:t>
      </w:r>
      <w:r w:rsidRPr="00D5565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с </w:t>
      </w:r>
      <w:r w:rsidR="00D55651" w:rsidRPr="00D5565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педагогами</w:t>
      </w:r>
    </w:p>
    <w:p w:rsidR="00AB7001" w:rsidRDefault="00AB7001" w:rsidP="00AB70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W w:w="9375" w:type="dxa"/>
        <w:jc w:val="center"/>
        <w:tblInd w:w="-2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114"/>
      </w:tblGrid>
      <w:tr w:rsidR="00D55651" w:rsidRPr="00D55651" w:rsidTr="00390033">
        <w:trPr>
          <w:jc w:val="center"/>
        </w:trPr>
        <w:tc>
          <w:tcPr>
            <w:tcW w:w="3261" w:type="dxa"/>
            <w:shd w:val="clear" w:color="auto" w:fill="auto"/>
          </w:tcPr>
          <w:p w:rsidR="00D55651" w:rsidRPr="00D55651" w:rsidRDefault="00D55651" w:rsidP="00CC2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6114" w:type="dxa"/>
            <w:shd w:val="clear" w:color="auto" w:fill="auto"/>
          </w:tcPr>
          <w:p w:rsidR="00D55651" w:rsidRPr="00D55651" w:rsidRDefault="00D55651" w:rsidP="00CC2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55651" w:rsidRPr="00D55651" w:rsidTr="00390033">
        <w:trPr>
          <w:trHeight w:val="1048"/>
          <w:jc w:val="center"/>
        </w:trPr>
        <w:tc>
          <w:tcPr>
            <w:tcW w:w="3261" w:type="dxa"/>
            <w:shd w:val="clear" w:color="auto" w:fill="auto"/>
          </w:tcPr>
          <w:p w:rsidR="00D55651" w:rsidRPr="00D55651" w:rsidRDefault="00D55651" w:rsidP="000764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114" w:type="dxa"/>
            <w:shd w:val="clear" w:color="auto" w:fill="auto"/>
          </w:tcPr>
          <w:p w:rsidR="00D55651" w:rsidRPr="0086493A" w:rsidRDefault="0086493A" w:rsidP="000764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93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Консультация для воспитателей «Роль воспитателя в обучении детей игре на детских музыкальных инструментах»</w:t>
            </w:r>
          </w:p>
        </w:tc>
      </w:tr>
      <w:tr w:rsidR="00D55651" w:rsidRPr="00D55651" w:rsidTr="00390033">
        <w:trPr>
          <w:trHeight w:val="345"/>
          <w:jc w:val="center"/>
        </w:trPr>
        <w:tc>
          <w:tcPr>
            <w:tcW w:w="3261" w:type="dxa"/>
            <w:shd w:val="clear" w:color="auto" w:fill="auto"/>
          </w:tcPr>
          <w:p w:rsidR="00D55651" w:rsidRPr="00D55651" w:rsidRDefault="00D55651" w:rsidP="000764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6114" w:type="dxa"/>
            <w:shd w:val="clear" w:color="auto" w:fill="auto"/>
          </w:tcPr>
          <w:p w:rsidR="00D55651" w:rsidRPr="00D55651" w:rsidRDefault="00D55651" w:rsidP="000764B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Разучить с детским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оркестром произведения</w:t>
            </w:r>
          </w:p>
        </w:tc>
      </w:tr>
      <w:tr w:rsidR="00D55651" w:rsidRPr="00D55651" w:rsidTr="00390033">
        <w:trPr>
          <w:jc w:val="center"/>
        </w:trPr>
        <w:tc>
          <w:tcPr>
            <w:tcW w:w="3261" w:type="dxa"/>
            <w:shd w:val="clear" w:color="auto" w:fill="auto"/>
          </w:tcPr>
          <w:p w:rsidR="00D55651" w:rsidRDefault="00D55651" w:rsidP="000764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D55651" w:rsidRPr="00D55651" w:rsidRDefault="00D55651" w:rsidP="000764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  <w:shd w:val="clear" w:color="auto" w:fill="auto"/>
          </w:tcPr>
          <w:p w:rsidR="00D55651" w:rsidRPr="00D55651" w:rsidRDefault="004B00A6" w:rsidP="000764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651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воспитателей «Игра на ДМИ по развитию чувства 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тма в музыкальной деятельности»</w:t>
            </w:r>
          </w:p>
        </w:tc>
      </w:tr>
      <w:tr w:rsidR="00D55651" w:rsidRPr="00D55651" w:rsidTr="00390033">
        <w:trPr>
          <w:trHeight w:val="70"/>
          <w:jc w:val="center"/>
        </w:trPr>
        <w:tc>
          <w:tcPr>
            <w:tcW w:w="3261" w:type="dxa"/>
            <w:shd w:val="clear" w:color="auto" w:fill="auto"/>
          </w:tcPr>
          <w:p w:rsidR="00D55651" w:rsidRPr="00D55651" w:rsidRDefault="00D55651" w:rsidP="000764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114" w:type="dxa"/>
            <w:shd w:val="clear" w:color="auto" w:fill="auto"/>
          </w:tcPr>
          <w:p w:rsidR="00D55651" w:rsidRPr="00D55651" w:rsidRDefault="004B00A6" w:rsidP="000764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воспитателей </w:t>
            </w:r>
            <w:r w:rsidRPr="004638D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638DB">
              <w:rPr>
                <w:rFonts w:ascii="Times New Roman" w:hAnsi="Times New Roman" w:cs="Times New Roman"/>
                <w:sz w:val="28"/>
                <w:szCs w:val="28"/>
              </w:rPr>
              <w:t>Приёмы игры на детских музыкальных инструментах</w:t>
            </w:r>
            <w:r w:rsidRPr="004638D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D55651" w:rsidRPr="00D55651" w:rsidRDefault="00D55651" w:rsidP="00CC23EE">
      <w:pPr>
        <w:tabs>
          <w:tab w:val="left" w:pos="391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7001" w:rsidRPr="00B02050" w:rsidRDefault="00AB7001" w:rsidP="00AB70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Перспективный</w:t>
      </w:r>
      <w:r w:rsidRPr="00B0205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работы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</w:t>
      </w:r>
      <w:r w:rsidR="00D556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D55651" w:rsidRDefault="00D55651" w:rsidP="00D556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W w:w="9300" w:type="dxa"/>
        <w:jc w:val="center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8"/>
        <w:gridCol w:w="7342"/>
      </w:tblGrid>
      <w:tr w:rsidR="00D55651" w:rsidRPr="00D55651" w:rsidTr="00F2028C">
        <w:trPr>
          <w:jc w:val="center"/>
        </w:trPr>
        <w:tc>
          <w:tcPr>
            <w:tcW w:w="1958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342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55651" w:rsidRPr="00D55651" w:rsidTr="006C154F">
        <w:trPr>
          <w:trHeight w:val="614"/>
          <w:jc w:val="center"/>
        </w:trPr>
        <w:tc>
          <w:tcPr>
            <w:tcW w:w="1958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7342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56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с родителями по вопросам организации праздников, выс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туплений  и других  мероприятий</w:t>
            </w:r>
          </w:p>
        </w:tc>
      </w:tr>
      <w:tr w:rsidR="00D55651" w:rsidRPr="00D55651" w:rsidTr="006C154F">
        <w:trPr>
          <w:trHeight w:val="599"/>
          <w:jc w:val="center"/>
        </w:trPr>
        <w:tc>
          <w:tcPr>
            <w:tcW w:w="1958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342" w:type="dxa"/>
            <w:shd w:val="clear" w:color="auto" w:fill="auto"/>
          </w:tcPr>
          <w:p w:rsidR="00D55651" w:rsidRPr="00D55651" w:rsidRDefault="00D93A57" w:rsidP="00EE05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  <w:r w:rsidR="00D55651" w:rsidRPr="00D5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родит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елей «Игра на детских музыкальных инструментах</w:t>
            </w:r>
            <w:r w:rsidR="00D5565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55651" w:rsidRPr="00D55651" w:rsidTr="00F2028C">
        <w:trPr>
          <w:jc w:val="center"/>
        </w:trPr>
        <w:tc>
          <w:tcPr>
            <w:tcW w:w="1958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342" w:type="dxa"/>
            <w:shd w:val="clear" w:color="auto" w:fill="auto"/>
          </w:tcPr>
          <w:p w:rsidR="00D55651" w:rsidRPr="00D55651" w:rsidRDefault="00D93A57" w:rsidP="00EE05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8FD">
              <w:rPr>
                <w:rFonts w:ascii="Times New Roman" w:hAnsi="Times New Roman"/>
                <w:sz w:val="28"/>
                <w:szCs w:val="28"/>
              </w:rPr>
              <w:t>Консультация для 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8FD">
              <w:rPr>
                <w:rFonts w:ascii="Times New Roman" w:hAnsi="Times New Roman"/>
                <w:sz w:val="28"/>
                <w:szCs w:val="28"/>
              </w:rPr>
              <w:t>«Как развивать музыкальный слух у детей»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55651" w:rsidRPr="00D55651" w:rsidTr="00F2028C">
        <w:trPr>
          <w:trHeight w:val="70"/>
          <w:jc w:val="center"/>
        </w:trPr>
        <w:tc>
          <w:tcPr>
            <w:tcW w:w="1958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342" w:type="dxa"/>
            <w:shd w:val="clear" w:color="auto" w:fill="auto"/>
          </w:tcPr>
          <w:p w:rsidR="00D55651" w:rsidRPr="00D55651" w:rsidRDefault="00D93A57" w:rsidP="00A32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  <w:r w:rsidR="00D55651" w:rsidRPr="00D5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родителей: «</w:t>
            </w:r>
            <w:r w:rsidR="002E0722" w:rsidRPr="002E0722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Влияние музыки на развитие творческих способностей ребенка</w:t>
            </w:r>
            <w:r w:rsidR="00D55651" w:rsidRPr="002E072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55651" w:rsidRPr="00D55651" w:rsidTr="00F2028C">
        <w:trPr>
          <w:trHeight w:val="70"/>
          <w:jc w:val="center"/>
        </w:trPr>
        <w:tc>
          <w:tcPr>
            <w:tcW w:w="1958" w:type="dxa"/>
            <w:shd w:val="clear" w:color="auto" w:fill="auto"/>
          </w:tcPr>
          <w:p w:rsid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342" w:type="dxa"/>
            <w:shd w:val="clear" w:color="auto" w:fill="auto"/>
          </w:tcPr>
          <w:p w:rsidR="00D55651" w:rsidRPr="00D55651" w:rsidRDefault="00854221" w:rsidP="00EE05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«Как развивать музыкальные способности у детей дошкольного возраста»</w:t>
            </w:r>
          </w:p>
        </w:tc>
      </w:tr>
      <w:tr w:rsidR="00D55651" w:rsidRPr="00D55651" w:rsidTr="00F2028C">
        <w:trPr>
          <w:trHeight w:val="70"/>
          <w:jc w:val="center"/>
        </w:trPr>
        <w:tc>
          <w:tcPr>
            <w:tcW w:w="1958" w:type="dxa"/>
            <w:shd w:val="clear" w:color="auto" w:fill="auto"/>
          </w:tcPr>
          <w:p w:rsidR="00D55651" w:rsidRDefault="00D93A57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D55651">
              <w:rPr>
                <w:rFonts w:ascii="Times New Roman" w:eastAsia="Calibri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7342" w:type="dxa"/>
            <w:shd w:val="clear" w:color="auto" w:fill="auto"/>
          </w:tcPr>
          <w:p w:rsidR="00D55651" w:rsidRPr="006C154F" w:rsidRDefault="009010DD" w:rsidP="006C154F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10D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10DD">
              <w:rPr>
                <w:rFonts w:ascii="Times New Roman" w:hAnsi="Times New Roman" w:cs="Times New Roman"/>
                <w:sz w:val="28"/>
                <w:szCs w:val="28"/>
              </w:rPr>
              <w:t>Развитие ритмического слуха у детей дошкольного возраста»</w:t>
            </w:r>
          </w:p>
        </w:tc>
      </w:tr>
      <w:tr w:rsidR="00D55651" w:rsidRPr="00D55651" w:rsidTr="006C154F">
        <w:trPr>
          <w:trHeight w:val="643"/>
          <w:jc w:val="center"/>
        </w:trPr>
        <w:tc>
          <w:tcPr>
            <w:tcW w:w="1958" w:type="dxa"/>
            <w:shd w:val="clear" w:color="auto" w:fill="auto"/>
          </w:tcPr>
          <w:p w:rsid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342" w:type="dxa"/>
            <w:shd w:val="clear" w:color="auto" w:fill="auto"/>
          </w:tcPr>
          <w:p w:rsidR="00D55651" w:rsidRPr="005238FD" w:rsidRDefault="00D93A57" w:rsidP="006C15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  <w:r w:rsidRPr="00D5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родителей «Значение и задачи раннего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приобщения детей к игре на ДМИ» </w:t>
            </w:r>
          </w:p>
        </w:tc>
      </w:tr>
      <w:tr w:rsidR="00D55651" w:rsidRPr="00D55651" w:rsidTr="00F2028C">
        <w:trPr>
          <w:trHeight w:val="70"/>
          <w:jc w:val="center"/>
        </w:trPr>
        <w:tc>
          <w:tcPr>
            <w:tcW w:w="1958" w:type="dxa"/>
            <w:shd w:val="clear" w:color="auto" w:fill="auto"/>
          </w:tcPr>
          <w:p w:rsid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342" w:type="dxa"/>
            <w:shd w:val="clear" w:color="auto" w:fill="auto"/>
          </w:tcPr>
          <w:p w:rsidR="00D55651" w:rsidRPr="00D55651" w:rsidRDefault="00D93A57" w:rsidP="00EE05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6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для родителей «Система обучения детей игре на музыкальных инструментах в детском саду»</w:t>
            </w:r>
          </w:p>
        </w:tc>
      </w:tr>
      <w:tr w:rsidR="00D55651" w:rsidRPr="00D55651" w:rsidTr="00390033">
        <w:trPr>
          <w:trHeight w:val="377"/>
          <w:jc w:val="center"/>
        </w:trPr>
        <w:tc>
          <w:tcPr>
            <w:tcW w:w="1958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65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342" w:type="dxa"/>
            <w:shd w:val="clear" w:color="auto" w:fill="auto"/>
          </w:tcPr>
          <w:p w:rsidR="00D55651" w:rsidRPr="00D55651" w:rsidRDefault="00D55651" w:rsidP="00EE05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детей</w:t>
            </w:r>
          </w:p>
        </w:tc>
      </w:tr>
    </w:tbl>
    <w:p w:rsidR="000764BC" w:rsidRDefault="000764BC" w:rsidP="003900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74A0C" w:rsidRDefault="00D74A0C" w:rsidP="003900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74A0C" w:rsidRDefault="00D74A0C" w:rsidP="003900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764BC" w:rsidRDefault="000764BC" w:rsidP="003900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75436" w:rsidRDefault="00875436" w:rsidP="00875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764BC" w:rsidRDefault="00E27936" w:rsidP="008754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Использованная литература:</w:t>
      </w:r>
    </w:p>
    <w:p w:rsidR="00FC46CA" w:rsidRDefault="00FC46CA" w:rsidP="00875436">
      <w:pPr>
        <w:pStyle w:val="ab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«Детский оркестр» пособие для музыкальных руководителей детских дошкольных учреждений Л., 1990.</w:t>
      </w:r>
    </w:p>
    <w:p w:rsidR="00875436" w:rsidRDefault="00875436" w:rsidP="00875436">
      <w:pPr>
        <w:pStyle w:val="ab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Журнал «Музыкальный руководитель» М., 2015.</w:t>
      </w:r>
    </w:p>
    <w:p w:rsidR="00875436" w:rsidRDefault="00875436" w:rsidP="00875436">
      <w:pPr>
        <w:pStyle w:val="ab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Кононова Н. Г. «Обучение дошкольников игре на детских музыкальных инструментах», М., 1990.</w:t>
      </w:r>
    </w:p>
    <w:p w:rsidR="00875436" w:rsidRPr="00875436" w:rsidRDefault="00875436" w:rsidP="00875436">
      <w:pPr>
        <w:pStyle w:val="ab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279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 ресурсы.</w:t>
      </w:r>
    </w:p>
    <w:p w:rsidR="00875436" w:rsidRPr="00875436" w:rsidRDefault="00875436" w:rsidP="00875436">
      <w:pPr>
        <w:pStyle w:val="ab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36">
        <w:rPr>
          <w:rFonts w:ascii="Times New Roman" w:hAnsi="Times New Roman" w:cs="Times New Roman"/>
          <w:sz w:val="28"/>
          <w:szCs w:val="28"/>
        </w:rPr>
        <w:t xml:space="preserve">«Этот удивительный ритм» под ред. И. </w:t>
      </w:r>
      <w:proofErr w:type="spellStart"/>
      <w:r w:rsidRPr="00875436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875436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875436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875436">
        <w:rPr>
          <w:rFonts w:ascii="Times New Roman" w:hAnsi="Times New Roman" w:cs="Times New Roman"/>
          <w:sz w:val="28"/>
          <w:szCs w:val="28"/>
        </w:rPr>
        <w:t>.</w:t>
      </w:r>
    </w:p>
    <w:p w:rsidR="008303A4" w:rsidRPr="006570BE" w:rsidRDefault="00875436" w:rsidP="008353D6">
      <w:pPr>
        <w:pStyle w:val="ab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lang w:eastAsia="ru-RU"/>
        </w:rPr>
      </w:pPr>
      <w:r w:rsidRPr="008353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24543" w:rsidRPr="008353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gramStart"/>
      <w:r w:rsidR="00724543" w:rsidRPr="008353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Элементарное</w:t>
      </w:r>
      <w:proofErr w:type="gramEnd"/>
      <w:r w:rsidR="00724543" w:rsidRPr="008353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724543" w:rsidRPr="008353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музицирование</w:t>
      </w:r>
      <w:proofErr w:type="spellEnd"/>
      <w:r w:rsidR="00724543" w:rsidRPr="008353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дошкольниками», созданные по системе музыкальной педагогики Карла Орф</w:t>
      </w:r>
      <w:bookmarkEnd w:id="0"/>
      <w:r w:rsidR="008353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</w:t>
      </w:r>
    </w:p>
    <w:sectPr w:rsidR="008303A4" w:rsidRPr="006570BE" w:rsidSect="00F72A3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597" w:rsidRDefault="00E16597" w:rsidP="00E60A3F">
      <w:pPr>
        <w:spacing w:after="0" w:line="240" w:lineRule="auto"/>
      </w:pPr>
      <w:r>
        <w:separator/>
      </w:r>
    </w:p>
  </w:endnote>
  <w:endnote w:type="continuationSeparator" w:id="0">
    <w:p w:rsidR="00E16597" w:rsidRDefault="00E16597" w:rsidP="00E6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8E" w:rsidRDefault="00C44E8E" w:rsidP="00AB7001">
    <w:pPr>
      <w:pStyle w:val="ae"/>
      <w:jc w:val="center"/>
    </w:pPr>
  </w:p>
  <w:p w:rsidR="00C44E8E" w:rsidRDefault="00C44E8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597" w:rsidRDefault="00E16597" w:rsidP="00E60A3F">
      <w:pPr>
        <w:spacing w:after="0" w:line="240" w:lineRule="auto"/>
      </w:pPr>
      <w:r>
        <w:separator/>
      </w:r>
    </w:p>
  </w:footnote>
  <w:footnote w:type="continuationSeparator" w:id="0">
    <w:p w:rsidR="00E16597" w:rsidRDefault="00E16597" w:rsidP="00E6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B30"/>
    <w:multiLevelType w:val="hybridMultilevel"/>
    <w:tmpl w:val="05A6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7949"/>
    <w:multiLevelType w:val="multilevel"/>
    <w:tmpl w:val="969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690"/>
    <w:multiLevelType w:val="multilevel"/>
    <w:tmpl w:val="9E52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220B7"/>
    <w:multiLevelType w:val="multilevel"/>
    <w:tmpl w:val="656A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5748F7"/>
    <w:multiLevelType w:val="multilevel"/>
    <w:tmpl w:val="EBA0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343F1"/>
    <w:multiLevelType w:val="hybridMultilevel"/>
    <w:tmpl w:val="A084933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98D5FA5"/>
    <w:multiLevelType w:val="hybridMultilevel"/>
    <w:tmpl w:val="8A2425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D66F5"/>
    <w:multiLevelType w:val="multilevel"/>
    <w:tmpl w:val="1F7C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EE3698"/>
    <w:multiLevelType w:val="multilevel"/>
    <w:tmpl w:val="49E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D2559B"/>
    <w:multiLevelType w:val="multilevel"/>
    <w:tmpl w:val="CBD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47A48"/>
    <w:multiLevelType w:val="hybridMultilevel"/>
    <w:tmpl w:val="E27685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6746"/>
    <w:multiLevelType w:val="hybridMultilevel"/>
    <w:tmpl w:val="57280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04E1A"/>
    <w:multiLevelType w:val="hybridMultilevel"/>
    <w:tmpl w:val="0024E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45495"/>
    <w:multiLevelType w:val="multilevel"/>
    <w:tmpl w:val="6432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6112A7"/>
    <w:multiLevelType w:val="hybridMultilevel"/>
    <w:tmpl w:val="8A6CF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9731C"/>
    <w:multiLevelType w:val="multilevel"/>
    <w:tmpl w:val="B066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980A3D"/>
    <w:multiLevelType w:val="multilevel"/>
    <w:tmpl w:val="F684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260B09"/>
    <w:multiLevelType w:val="hybridMultilevel"/>
    <w:tmpl w:val="0CCC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A64B5"/>
    <w:multiLevelType w:val="multilevel"/>
    <w:tmpl w:val="65E0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360779"/>
    <w:multiLevelType w:val="hybridMultilevel"/>
    <w:tmpl w:val="44B66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865C0"/>
    <w:multiLevelType w:val="multilevel"/>
    <w:tmpl w:val="6BFE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C252EE"/>
    <w:multiLevelType w:val="multilevel"/>
    <w:tmpl w:val="826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2B2394"/>
    <w:multiLevelType w:val="multilevel"/>
    <w:tmpl w:val="E258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117C7F"/>
    <w:multiLevelType w:val="hybridMultilevel"/>
    <w:tmpl w:val="07BE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7695D"/>
    <w:multiLevelType w:val="hybridMultilevel"/>
    <w:tmpl w:val="273803C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3"/>
  </w:num>
  <w:num w:numId="5">
    <w:abstractNumId w:val="9"/>
  </w:num>
  <w:num w:numId="6">
    <w:abstractNumId w:val="16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3"/>
  </w:num>
  <w:num w:numId="12">
    <w:abstractNumId w:val="24"/>
  </w:num>
  <w:num w:numId="13">
    <w:abstractNumId w:val="19"/>
  </w:num>
  <w:num w:numId="14">
    <w:abstractNumId w:val="11"/>
  </w:num>
  <w:num w:numId="15">
    <w:abstractNumId w:val="8"/>
  </w:num>
  <w:num w:numId="16">
    <w:abstractNumId w:val="1"/>
  </w:num>
  <w:num w:numId="17">
    <w:abstractNumId w:val="21"/>
  </w:num>
  <w:num w:numId="18">
    <w:abstractNumId w:val="12"/>
  </w:num>
  <w:num w:numId="19">
    <w:abstractNumId w:val="10"/>
  </w:num>
  <w:num w:numId="20">
    <w:abstractNumId w:val="20"/>
  </w:num>
  <w:num w:numId="21">
    <w:abstractNumId w:val="18"/>
  </w:num>
  <w:num w:numId="22">
    <w:abstractNumId w:val="22"/>
  </w:num>
  <w:num w:numId="23">
    <w:abstractNumId w:val="14"/>
  </w:num>
  <w:num w:numId="24">
    <w:abstractNumId w:val="2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E53"/>
    <w:rsid w:val="000048DA"/>
    <w:rsid w:val="00011D55"/>
    <w:rsid w:val="00016ECC"/>
    <w:rsid w:val="00026FC8"/>
    <w:rsid w:val="00033837"/>
    <w:rsid w:val="000405C4"/>
    <w:rsid w:val="00041084"/>
    <w:rsid w:val="00044C0C"/>
    <w:rsid w:val="00047207"/>
    <w:rsid w:val="000478E0"/>
    <w:rsid w:val="00047C03"/>
    <w:rsid w:val="00050961"/>
    <w:rsid w:val="0005138C"/>
    <w:rsid w:val="0005286D"/>
    <w:rsid w:val="00055EBA"/>
    <w:rsid w:val="0006636E"/>
    <w:rsid w:val="00067022"/>
    <w:rsid w:val="00076407"/>
    <w:rsid w:val="000764BC"/>
    <w:rsid w:val="00091584"/>
    <w:rsid w:val="000A3EDD"/>
    <w:rsid w:val="000A5248"/>
    <w:rsid w:val="000B13E0"/>
    <w:rsid w:val="000B59CC"/>
    <w:rsid w:val="000C243E"/>
    <w:rsid w:val="000D1BCF"/>
    <w:rsid w:val="000D5AC2"/>
    <w:rsid w:val="000F1616"/>
    <w:rsid w:val="00112CC6"/>
    <w:rsid w:val="00114476"/>
    <w:rsid w:val="001212E8"/>
    <w:rsid w:val="001216FC"/>
    <w:rsid w:val="001339BB"/>
    <w:rsid w:val="00141045"/>
    <w:rsid w:val="001424A4"/>
    <w:rsid w:val="00152026"/>
    <w:rsid w:val="00153076"/>
    <w:rsid w:val="00153D07"/>
    <w:rsid w:val="00163B34"/>
    <w:rsid w:val="00164DE0"/>
    <w:rsid w:val="00180BE6"/>
    <w:rsid w:val="00194BC0"/>
    <w:rsid w:val="001A612C"/>
    <w:rsid w:val="001B222F"/>
    <w:rsid w:val="001B627E"/>
    <w:rsid w:val="001C3A22"/>
    <w:rsid w:val="001C73B6"/>
    <w:rsid w:val="001F79BF"/>
    <w:rsid w:val="002030C6"/>
    <w:rsid w:val="00211EB7"/>
    <w:rsid w:val="002324E6"/>
    <w:rsid w:val="00237588"/>
    <w:rsid w:val="00237F2F"/>
    <w:rsid w:val="0024082C"/>
    <w:rsid w:val="00243134"/>
    <w:rsid w:val="0024628F"/>
    <w:rsid w:val="00255272"/>
    <w:rsid w:val="00256336"/>
    <w:rsid w:val="00271938"/>
    <w:rsid w:val="00272A18"/>
    <w:rsid w:val="002816FC"/>
    <w:rsid w:val="00291663"/>
    <w:rsid w:val="002A7B2F"/>
    <w:rsid w:val="002C5547"/>
    <w:rsid w:val="002D0558"/>
    <w:rsid w:val="002D07C4"/>
    <w:rsid w:val="002E0722"/>
    <w:rsid w:val="002E4458"/>
    <w:rsid w:val="002F3D3A"/>
    <w:rsid w:val="002F7435"/>
    <w:rsid w:val="003157C7"/>
    <w:rsid w:val="003304CF"/>
    <w:rsid w:val="00331E4D"/>
    <w:rsid w:val="00332458"/>
    <w:rsid w:val="00340188"/>
    <w:rsid w:val="00343302"/>
    <w:rsid w:val="00345DFE"/>
    <w:rsid w:val="00350A19"/>
    <w:rsid w:val="00354B0E"/>
    <w:rsid w:val="00355F33"/>
    <w:rsid w:val="00356768"/>
    <w:rsid w:val="00361A01"/>
    <w:rsid w:val="0037289C"/>
    <w:rsid w:val="00375D5C"/>
    <w:rsid w:val="00380452"/>
    <w:rsid w:val="00387E8B"/>
    <w:rsid w:val="00390033"/>
    <w:rsid w:val="00395B7B"/>
    <w:rsid w:val="00396049"/>
    <w:rsid w:val="00396D82"/>
    <w:rsid w:val="003A7F5A"/>
    <w:rsid w:val="003B34BB"/>
    <w:rsid w:val="003C2B8F"/>
    <w:rsid w:val="003D183F"/>
    <w:rsid w:val="003D34CA"/>
    <w:rsid w:val="003D6C14"/>
    <w:rsid w:val="003E1327"/>
    <w:rsid w:val="003E2088"/>
    <w:rsid w:val="003E46FB"/>
    <w:rsid w:val="003E69A5"/>
    <w:rsid w:val="003F1664"/>
    <w:rsid w:val="003F38D1"/>
    <w:rsid w:val="00400F57"/>
    <w:rsid w:val="00421292"/>
    <w:rsid w:val="004250EC"/>
    <w:rsid w:val="00427D4C"/>
    <w:rsid w:val="00427FC3"/>
    <w:rsid w:val="00433883"/>
    <w:rsid w:val="004509AA"/>
    <w:rsid w:val="0045466C"/>
    <w:rsid w:val="004638DB"/>
    <w:rsid w:val="00466471"/>
    <w:rsid w:val="00473377"/>
    <w:rsid w:val="0047337F"/>
    <w:rsid w:val="004909E6"/>
    <w:rsid w:val="004A4CAB"/>
    <w:rsid w:val="004A6AE7"/>
    <w:rsid w:val="004A7124"/>
    <w:rsid w:val="004B00A6"/>
    <w:rsid w:val="004B0DC7"/>
    <w:rsid w:val="004B3471"/>
    <w:rsid w:val="004C3FCE"/>
    <w:rsid w:val="004D2905"/>
    <w:rsid w:val="004E11F1"/>
    <w:rsid w:val="004E1216"/>
    <w:rsid w:val="004E79D2"/>
    <w:rsid w:val="004F2061"/>
    <w:rsid w:val="004F32D3"/>
    <w:rsid w:val="005032A9"/>
    <w:rsid w:val="0050510C"/>
    <w:rsid w:val="00514DDF"/>
    <w:rsid w:val="005168A7"/>
    <w:rsid w:val="00516A0C"/>
    <w:rsid w:val="00516F66"/>
    <w:rsid w:val="00517574"/>
    <w:rsid w:val="005238FD"/>
    <w:rsid w:val="00552BC0"/>
    <w:rsid w:val="005671BC"/>
    <w:rsid w:val="00572153"/>
    <w:rsid w:val="005742D9"/>
    <w:rsid w:val="00580C2B"/>
    <w:rsid w:val="00582D32"/>
    <w:rsid w:val="00586E0B"/>
    <w:rsid w:val="00590E6C"/>
    <w:rsid w:val="00592120"/>
    <w:rsid w:val="005A1E53"/>
    <w:rsid w:val="005B1860"/>
    <w:rsid w:val="005B197D"/>
    <w:rsid w:val="005B3F66"/>
    <w:rsid w:val="005B73AF"/>
    <w:rsid w:val="005C6E17"/>
    <w:rsid w:val="005D18AC"/>
    <w:rsid w:val="005D36D2"/>
    <w:rsid w:val="005D5304"/>
    <w:rsid w:val="005D64DC"/>
    <w:rsid w:val="005E3038"/>
    <w:rsid w:val="005E423F"/>
    <w:rsid w:val="005F0A9B"/>
    <w:rsid w:val="005F14BA"/>
    <w:rsid w:val="00612144"/>
    <w:rsid w:val="00626E6A"/>
    <w:rsid w:val="00655149"/>
    <w:rsid w:val="006570BE"/>
    <w:rsid w:val="00661125"/>
    <w:rsid w:val="006614D2"/>
    <w:rsid w:val="00662AE0"/>
    <w:rsid w:val="00663759"/>
    <w:rsid w:val="00664A9A"/>
    <w:rsid w:val="00674AA3"/>
    <w:rsid w:val="00693928"/>
    <w:rsid w:val="006A00BD"/>
    <w:rsid w:val="006B39F7"/>
    <w:rsid w:val="006B45F6"/>
    <w:rsid w:val="006B605B"/>
    <w:rsid w:val="006B643D"/>
    <w:rsid w:val="006C154F"/>
    <w:rsid w:val="006C5287"/>
    <w:rsid w:val="006E06C6"/>
    <w:rsid w:val="006E156C"/>
    <w:rsid w:val="006E1804"/>
    <w:rsid w:val="007045C4"/>
    <w:rsid w:val="00722B89"/>
    <w:rsid w:val="0072308F"/>
    <w:rsid w:val="00724543"/>
    <w:rsid w:val="00724761"/>
    <w:rsid w:val="00733558"/>
    <w:rsid w:val="00733F65"/>
    <w:rsid w:val="0074780A"/>
    <w:rsid w:val="00767F2E"/>
    <w:rsid w:val="00783F01"/>
    <w:rsid w:val="00792106"/>
    <w:rsid w:val="00796DE4"/>
    <w:rsid w:val="007A2E6D"/>
    <w:rsid w:val="007A6637"/>
    <w:rsid w:val="007B5AD5"/>
    <w:rsid w:val="007B5F4C"/>
    <w:rsid w:val="007C144A"/>
    <w:rsid w:val="007C4EE6"/>
    <w:rsid w:val="007D20AF"/>
    <w:rsid w:val="007E0F5A"/>
    <w:rsid w:val="007E7562"/>
    <w:rsid w:val="007F66EA"/>
    <w:rsid w:val="007F67DC"/>
    <w:rsid w:val="00800881"/>
    <w:rsid w:val="00820DBE"/>
    <w:rsid w:val="00822B36"/>
    <w:rsid w:val="008303A4"/>
    <w:rsid w:val="00832DA1"/>
    <w:rsid w:val="008353D6"/>
    <w:rsid w:val="00845AFD"/>
    <w:rsid w:val="008468B2"/>
    <w:rsid w:val="00850CA4"/>
    <w:rsid w:val="00854221"/>
    <w:rsid w:val="00854CD7"/>
    <w:rsid w:val="0086493A"/>
    <w:rsid w:val="00874ED5"/>
    <w:rsid w:val="00875436"/>
    <w:rsid w:val="008814F1"/>
    <w:rsid w:val="0088694F"/>
    <w:rsid w:val="00891FC6"/>
    <w:rsid w:val="008935CA"/>
    <w:rsid w:val="008A3B74"/>
    <w:rsid w:val="008B1DE5"/>
    <w:rsid w:val="008B4BA2"/>
    <w:rsid w:val="008D350E"/>
    <w:rsid w:val="008D5B88"/>
    <w:rsid w:val="008E140E"/>
    <w:rsid w:val="008E3AC9"/>
    <w:rsid w:val="008E5A75"/>
    <w:rsid w:val="008F5F6C"/>
    <w:rsid w:val="008F7007"/>
    <w:rsid w:val="009010DD"/>
    <w:rsid w:val="009031B8"/>
    <w:rsid w:val="00904BB8"/>
    <w:rsid w:val="00954059"/>
    <w:rsid w:val="0096345B"/>
    <w:rsid w:val="00967203"/>
    <w:rsid w:val="00991378"/>
    <w:rsid w:val="00992533"/>
    <w:rsid w:val="009A13D5"/>
    <w:rsid w:val="009A7FF2"/>
    <w:rsid w:val="009B519C"/>
    <w:rsid w:val="009D433F"/>
    <w:rsid w:val="009E26C0"/>
    <w:rsid w:val="009E3960"/>
    <w:rsid w:val="009E3F34"/>
    <w:rsid w:val="009E7354"/>
    <w:rsid w:val="00A00F9C"/>
    <w:rsid w:val="00A03C0E"/>
    <w:rsid w:val="00A13BE1"/>
    <w:rsid w:val="00A147A0"/>
    <w:rsid w:val="00A27CD0"/>
    <w:rsid w:val="00A3284C"/>
    <w:rsid w:val="00A34E74"/>
    <w:rsid w:val="00A41CEA"/>
    <w:rsid w:val="00A43472"/>
    <w:rsid w:val="00A4442F"/>
    <w:rsid w:val="00A53B6A"/>
    <w:rsid w:val="00A95B4D"/>
    <w:rsid w:val="00A97B70"/>
    <w:rsid w:val="00AA02A1"/>
    <w:rsid w:val="00AB7001"/>
    <w:rsid w:val="00AC2A1A"/>
    <w:rsid w:val="00AC5E1A"/>
    <w:rsid w:val="00AD1479"/>
    <w:rsid w:val="00AD24C9"/>
    <w:rsid w:val="00AD3BED"/>
    <w:rsid w:val="00AE031B"/>
    <w:rsid w:val="00AE1B85"/>
    <w:rsid w:val="00AE2B78"/>
    <w:rsid w:val="00AE615B"/>
    <w:rsid w:val="00AF2E10"/>
    <w:rsid w:val="00AF3E44"/>
    <w:rsid w:val="00AF6245"/>
    <w:rsid w:val="00B02050"/>
    <w:rsid w:val="00B06836"/>
    <w:rsid w:val="00B14D5E"/>
    <w:rsid w:val="00B166E3"/>
    <w:rsid w:val="00B17DA5"/>
    <w:rsid w:val="00B20B3B"/>
    <w:rsid w:val="00B64AF8"/>
    <w:rsid w:val="00B72B53"/>
    <w:rsid w:val="00B81E77"/>
    <w:rsid w:val="00B82158"/>
    <w:rsid w:val="00B84B40"/>
    <w:rsid w:val="00B8734C"/>
    <w:rsid w:val="00B91C99"/>
    <w:rsid w:val="00BA51B8"/>
    <w:rsid w:val="00BB7E3B"/>
    <w:rsid w:val="00BC2C1A"/>
    <w:rsid w:val="00BC42C3"/>
    <w:rsid w:val="00BD4429"/>
    <w:rsid w:val="00BF39E7"/>
    <w:rsid w:val="00BF45BC"/>
    <w:rsid w:val="00BF4EFF"/>
    <w:rsid w:val="00C014E3"/>
    <w:rsid w:val="00C0338F"/>
    <w:rsid w:val="00C05D8F"/>
    <w:rsid w:val="00C11AD8"/>
    <w:rsid w:val="00C133D2"/>
    <w:rsid w:val="00C2029B"/>
    <w:rsid w:val="00C23127"/>
    <w:rsid w:val="00C233A4"/>
    <w:rsid w:val="00C32518"/>
    <w:rsid w:val="00C37E7C"/>
    <w:rsid w:val="00C44E8E"/>
    <w:rsid w:val="00C4661B"/>
    <w:rsid w:val="00C4695C"/>
    <w:rsid w:val="00C511F6"/>
    <w:rsid w:val="00C53324"/>
    <w:rsid w:val="00C55144"/>
    <w:rsid w:val="00C57A07"/>
    <w:rsid w:val="00C60786"/>
    <w:rsid w:val="00C64F22"/>
    <w:rsid w:val="00C67D2A"/>
    <w:rsid w:val="00C84185"/>
    <w:rsid w:val="00C8689F"/>
    <w:rsid w:val="00C87AFD"/>
    <w:rsid w:val="00C97A68"/>
    <w:rsid w:val="00CA3524"/>
    <w:rsid w:val="00CB1C08"/>
    <w:rsid w:val="00CC23EE"/>
    <w:rsid w:val="00CC52EC"/>
    <w:rsid w:val="00CC7B25"/>
    <w:rsid w:val="00CD0A6B"/>
    <w:rsid w:val="00CE4748"/>
    <w:rsid w:val="00CE4EF7"/>
    <w:rsid w:val="00CF0132"/>
    <w:rsid w:val="00CF4FBA"/>
    <w:rsid w:val="00D02233"/>
    <w:rsid w:val="00D04EC5"/>
    <w:rsid w:val="00D11171"/>
    <w:rsid w:val="00D211EA"/>
    <w:rsid w:val="00D21DA9"/>
    <w:rsid w:val="00D22406"/>
    <w:rsid w:val="00D24C7C"/>
    <w:rsid w:val="00D35086"/>
    <w:rsid w:val="00D37C6C"/>
    <w:rsid w:val="00D41348"/>
    <w:rsid w:val="00D44698"/>
    <w:rsid w:val="00D53832"/>
    <w:rsid w:val="00D55651"/>
    <w:rsid w:val="00D57CAD"/>
    <w:rsid w:val="00D64EF2"/>
    <w:rsid w:val="00D74A0C"/>
    <w:rsid w:val="00D93A57"/>
    <w:rsid w:val="00D96A6E"/>
    <w:rsid w:val="00DA605D"/>
    <w:rsid w:val="00DA7EA8"/>
    <w:rsid w:val="00DD120A"/>
    <w:rsid w:val="00DD435A"/>
    <w:rsid w:val="00DD537E"/>
    <w:rsid w:val="00DE0138"/>
    <w:rsid w:val="00DE3CE4"/>
    <w:rsid w:val="00E11C48"/>
    <w:rsid w:val="00E11EB1"/>
    <w:rsid w:val="00E133F2"/>
    <w:rsid w:val="00E15531"/>
    <w:rsid w:val="00E16597"/>
    <w:rsid w:val="00E20FD6"/>
    <w:rsid w:val="00E27936"/>
    <w:rsid w:val="00E336F5"/>
    <w:rsid w:val="00E35976"/>
    <w:rsid w:val="00E403E6"/>
    <w:rsid w:val="00E421AE"/>
    <w:rsid w:val="00E54960"/>
    <w:rsid w:val="00E60959"/>
    <w:rsid w:val="00E60A3F"/>
    <w:rsid w:val="00E668D7"/>
    <w:rsid w:val="00E80DE6"/>
    <w:rsid w:val="00E83AB1"/>
    <w:rsid w:val="00E95A43"/>
    <w:rsid w:val="00EA2009"/>
    <w:rsid w:val="00EB1FCA"/>
    <w:rsid w:val="00EB319A"/>
    <w:rsid w:val="00EB37C5"/>
    <w:rsid w:val="00EB49DE"/>
    <w:rsid w:val="00EC189A"/>
    <w:rsid w:val="00EC3F20"/>
    <w:rsid w:val="00EC59A9"/>
    <w:rsid w:val="00ED7B4B"/>
    <w:rsid w:val="00EE0514"/>
    <w:rsid w:val="00EE6CB4"/>
    <w:rsid w:val="00EF2395"/>
    <w:rsid w:val="00EF302D"/>
    <w:rsid w:val="00F071B7"/>
    <w:rsid w:val="00F1108F"/>
    <w:rsid w:val="00F12A65"/>
    <w:rsid w:val="00F17062"/>
    <w:rsid w:val="00F2028C"/>
    <w:rsid w:val="00F22749"/>
    <w:rsid w:val="00F40CE7"/>
    <w:rsid w:val="00F4149E"/>
    <w:rsid w:val="00F71B52"/>
    <w:rsid w:val="00F72A3E"/>
    <w:rsid w:val="00F779A1"/>
    <w:rsid w:val="00F77C68"/>
    <w:rsid w:val="00F806BC"/>
    <w:rsid w:val="00F83DF9"/>
    <w:rsid w:val="00F875D3"/>
    <w:rsid w:val="00F87EA8"/>
    <w:rsid w:val="00F932F0"/>
    <w:rsid w:val="00FB15AA"/>
    <w:rsid w:val="00FB38BC"/>
    <w:rsid w:val="00FB55F1"/>
    <w:rsid w:val="00FC46CA"/>
    <w:rsid w:val="00FC59B6"/>
    <w:rsid w:val="00FE48AE"/>
    <w:rsid w:val="00FE7BD4"/>
    <w:rsid w:val="00FF2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C6"/>
  </w:style>
  <w:style w:type="paragraph" w:styleId="1">
    <w:name w:val="heading 1"/>
    <w:basedOn w:val="a"/>
    <w:next w:val="a"/>
    <w:link w:val="10"/>
    <w:uiPriority w:val="9"/>
    <w:qFormat/>
    <w:rsid w:val="006E0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0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0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06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06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D5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3832"/>
  </w:style>
  <w:style w:type="character" w:styleId="a4">
    <w:name w:val="Strong"/>
    <w:basedOn w:val="a0"/>
    <w:uiPriority w:val="22"/>
    <w:qFormat/>
    <w:rsid w:val="00D53832"/>
    <w:rPr>
      <w:b/>
      <w:bCs/>
    </w:rPr>
  </w:style>
  <w:style w:type="character" w:styleId="a5">
    <w:name w:val="Emphasis"/>
    <w:basedOn w:val="a0"/>
    <w:uiPriority w:val="20"/>
    <w:qFormat/>
    <w:rsid w:val="00D53832"/>
    <w:rPr>
      <w:i/>
      <w:iCs/>
    </w:rPr>
  </w:style>
  <w:style w:type="table" w:styleId="a6">
    <w:name w:val="Table Grid"/>
    <w:basedOn w:val="a1"/>
    <w:uiPriority w:val="59"/>
    <w:rsid w:val="00EC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7B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5F4C"/>
  </w:style>
  <w:style w:type="character" w:customStyle="1" w:styleId="c10">
    <w:name w:val="c10"/>
    <w:basedOn w:val="a0"/>
    <w:rsid w:val="007B5F4C"/>
  </w:style>
  <w:style w:type="paragraph" w:customStyle="1" w:styleId="c12">
    <w:name w:val="c12"/>
    <w:basedOn w:val="a"/>
    <w:rsid w:val="007B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B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5F4C"/>
  </w:style>
  <w:style w:type="paragraph" w:styleId="a7">
    <w:name w:val="Balloon Text"/>
    <w:basedOn w:val="a"/>
    <w:link w:val="a8"/>
    <w:uiPriority w:val="99"/>
    <w:semiHidden/>
    <w:unhideWhenUsed/>
    <w:rsid w:val="0009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584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74AA3"/>
    <w:pPr>
      <w:spacing w:after="0" w:line="240" w:lineRule="auto"/>
    </w:pPr>
  </w:style>
  <w:style w:type="character" w:customStyle="1" w:styleId="c9">
    <w:name w:val="c9"/>
    <w:basedOn w:val="a0"/>
    <w:rsid w:val="00767F2E"/>
  </w:style>
  <w:style w:type="character" w:customStyle="1" w:styleId="c11">
    <w:name w:val="c11"/>
    <w:basedOn w:val="a0"/>
    <w:rsid w:val="00767F2E"/>
  </w:style>
  <w:style w:type="paragraph" w:styleId="ab">
    <w:name w:val="List Paragraph"/>
    <w:basedOn w:val="a"/>
    <w:uiPriority w:val="34"/>
    <w:qFormat/>
    <w:rsid w:val="004250E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6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60A3F"/>
  </w:style>
  <w:style w:type="paragraph" w:styleId="ae">
    <w:name w:val="footer"/>
    <w:basedOn w:val="a"/>
    <w:link w:val="af"/>
    <w:uiPriority w:val="99"/>
    <w:unhideWhenUsed/>
    <w:rsid w:val="00E6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0A3F"/>
  </w:style>
  <w:style w:type="paragraph" w:customStyle="1" w:styleId="c35">
    <w:name w:val="c35"/>
    <w:basedOn w:val="a"/>
    <w:rsid w:val="00AA02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A02A1"/>
  </w:style>
  <w:style w:type="character" w:customStyle="1" w:styleId="c19">
    <w:name w:val="c19"/>
    <w:basedOn w:val="a0"/>
    <w:rsid w:val="00AA02A1"/>
  </w:style>
  <w:style w:type="paragraph" w:customStyle="1" w:styleId="c30">
    <w:name w:val="c30"/>
    <w:basedOn w:val="a"/>
    <w:rsid w:val="00AA02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11D55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1D55"/>
  </w:style>
  <w:style w:type="character" w:customStyle="1" w:styleId="aa">
    <w:name w:val="Без интервала Знак"/>
    <w:basedOn w:val="a0"/>
    <w:link w:val="a9"/>
    <w:uiPriority w:val="1"/>
    <w:rsid w:val="00854221"/>
  </w:style>
  <w:style w:type="paragraph" w:customStyle="1" w:styleId="c5">
    <w:name w:val="c5"/>
    <w:basedOn w:val="a"/>
    <w:rsid w:val="004C3F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468B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38DB"/>
  </w:style>
  <w:style w:type="character" w:customStyle="1" w:styleId="c6">
    <w:name w:val="c6"/>
    <w:basedOn w:val="a0"/>
    <w:rsid w:val="002E0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C6"/>
  </w:style>
  <w:style w:type="paragraph" w:styleId="1">
    <w:name w:val="heading 1"/>
    <w:basedOn w:val="a"/>
    <w:next w:val="a"/>
    <w:link w:val="10"/>
    <w:uiPriority w:val="9"/>
    <w:qFormat/>
    <w:rsid w:val="006E0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0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06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06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D5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3832"/>
  </w:style>
  <w:style w:type="character" w:styleId="a4">
    <w:name w:val="Strong"/>
    <w:basedOn w:val="a0"/>
    <w:uiPriority w:val="22"/>
    <w:qFormat/>
    <w:rsid w:val="00D53832"/>
    <w:rPr>
      <w:b/>
      <w:bCs/>
    </w:rPr>
  </w:style>
  <w:style w:type="character" w:styleId="a5">
    <w:name w:val="Emphasis"/>
    <w:basedOn w:val="a0"/>
    <w:uiPriority w:val="20"/>
    <w:qFormat/>
    <w:rsid w:val="00D53832"/>
    <w:rPr>
      <w:i/>
      <w:iCs/>
    </w:rPr>
  </w:style>
  <w:style w:type="table" w:styleId="a6">
    <w:name w:val="Table Grid"/>
    <w:basedOn w:val="a1"/>
    <w:uiPriority w:val="59"/>
    <w:rsid w:val="00EC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7B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5F4C"/>
  </w:style>
  <w:style w:type="character" w:customStyle="1" w:styleId="c10">
    <w:name w:val="c10"/>
    <w:basedOn w:val="a0"/>
    <w:rsid w:val="007B5F4C"/>
  </w:style>
  <w:style w:type="paragraph" w:customStyle="1" w:styleId="c12">
    <w:name w:val="c12"/>
    <w:basedOn w:val="a"/>
    <w:rsid w:val="007B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B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5F4C"/>
  </w:style>
  <w:style w:type="paragraph" w:styleId="a7">
    <w:name w:val="Balloon Text"/>
    <w:basedOn w:val="a"/>
    <w:link w:val="a8"/>
    <w:uiPriority w:val="99"/>
    <w:semiHidden/>
    <w:unhideWhenUsed/>
    <w:rsid w:val="0009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58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74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12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1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86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439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24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30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934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39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203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658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984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71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8598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8811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599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21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8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1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83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45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6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03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6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9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71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33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35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56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60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8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745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543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733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5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1101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82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736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59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7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7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6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96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62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84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8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18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09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56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940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276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016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869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81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986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1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23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716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196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692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76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0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0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5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2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6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5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07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18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4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7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29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71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946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371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554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06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8882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292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847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65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8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2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7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6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42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328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86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96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406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023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9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087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244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226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051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0103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6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8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1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82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5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73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07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535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8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29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20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16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72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13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16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5766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318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719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4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47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747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7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1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8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5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45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95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9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37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022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3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30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2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5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7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8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5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05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55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99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96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951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62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9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8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44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46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5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68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8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44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1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46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8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91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83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0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9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97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8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13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079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3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253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735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43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29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234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703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29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057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DB6B-B7EF-4339-A28A-C2CDD393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Сувакпит</cp:lastModifiedBy>
  <cp:revision>89</cp:revision>
  <cp:lastPrinted>2021-08-08T09:32:00Z</cp:lastPrinted>
  <dcterms:created xsi:type="dcterms:W3CDTF">2021-08-15T10:50:00Z</dcterms:created>
  <dcterms:modified xsi:type="dcterms:W3CDTF">2022-04-26T14:31:00Z</dcterms:modified>
</cp:coreProperties>
</file>